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06" w:type="dxa"/>
        <w:tblLayout w:type="fixed"/>
        <w:tblCellMar>
          <w:left w:w="70" w:type="dxa"/>
          <w:right w:w="70" w:type="dxa"/>
        </w:tblCellMar>
        <w:tblLook w:val="04A0"/>
      </w:tblPr>
      <w:tblGrid>
        <w:gridCol w:w="316"/>
        <w:gridCol w:w="1408"/>
        <w:gridCol w:w="3733"/>
        <w:gridCol w:w="4862"/>
        <w:gridCol w:w="287"/>
      </w:tblGrid>
      <w:tr w:rsidR="00431E7D" w:rsidTr="007A2294">
        <w:trPr>
          <w:gridAfter w:val="1"/>
          <w:wAfter w:w="287" w:type="dxa"/>
          <w:trHeight w:val="450"/>
        </w:trPr>
        <w:tc>
          <w:tcPr>
            <w:tcW w:w="10319" w:type="dxa"/>
            <w:gridSpan w:val="4"/>
            <w:vMerge w:val="restart"/>
            <w:tcBorders>
              <w:top w:val="nil"/>
              <w:left w:val="nil"/>
              <w:bottom w:val="nil"/>
              <w:right w:val="nil"/>
            </w:tcBorders>
            <w:shd w:val="clear" w:color="0563C1" w:fill="2F5597"/>
            <w:vAlign w:val="center"/>
          </w:tcPr>
          <w:p w:rsidR="00431E7D" w:rsidRDefault="002F782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31E7D" w:rsidTr="007A2294">
        <w:trPr>
          <w:trHeight w:val="450"/>
        </w:trPr>
        <w:tc>
          <w:tcPr>
            <w:tcW w:w="10319" w:type="dxa"/>
            <w:gridSpan w:val="4"/>
            <w:vMerge/>
            <w:tcBorders>
              <w:top w:val="nil"/>
              <w:left w:val="nil"/>
              <w:bottom w:val="nil"/>
              <w:right w:val="nil"/>
            </w:tcBorders>
            <w:vAlign w:val="center"/>
          </w:tcPr>
          <w:p w:rsidR="00431E7D" w:rsidRDefault="00431E7D">
            <w:pPr>
              <w:spacing w:after="0" w:line="240" w:lineRule="auto"/>
              <w:rPr>
                <w:rFonts w:ascii="Calibri" w:eastAsia="Times New Roman" w:hAnsi="Calibri" w:cs="Calibri"/>
                <w:b/>
                <w:bCs/>
                <w:color w:val="FFFFFF"/>
                <w:lang w:eastAsia="sk-SK"/>
              </w:rPr>
            </w:pPr>
          </w:p>
        </w:tc>
        <w:tc>
          <w:tcPr>
            <w:tcW w:w="287" w:type="dxa"/>
            <w:tcBorders>
              <w:top w:val="nil"/>
              <w:left w:val="nil"/>
              <w:bottom w:val="nil"/>
              <w:right w:val="nil"/>
            </w:tcBorders>
            <w:shd w:val="clear" w:color="auto" w:fill="auto"/>
            <w:noWrap/>
            <w:vAlign w:val="bottom"/>
          </w:tcPr>
          <w:p w:rsidR="00431E7D" w:rsidRDefault="00431E7D">
            <w:pPr>
              <w:spacing w:after="0" w:line="240" w:lineRule="auto"/>
              <w:jc w:val="center"/>
              <w:rPr>
                <w:rFonts w:ascii="Calibri" w:eastAsia="Times New Roman" w:hAnsi="Calibri" w:cs="Calibri"/>
                <w:b/>
                <w:bCs/>
                <w:color w:val="FFFFFF"/>
                <w:lang w:eastAsia="sk-SK"/>
              </w:rPr>
            </w:pPr>
          </w:p>
        </w:tc>
      </w:tr>
      <w:tr w:rsidR="00431E7D" w:rsidTr="007A2294">
        <w:trPr>
          <w:trHeight w:val="60"/>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1408"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8595" w:type="dxa"/>
            <w:gridSpan w:val="2"/>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75"/>
        </w:trPr>
        <w:tc>
          <w:tcPr>
            <w:tcW w:w="10319" w:type="dxa"/>
            <w:gridSpan w:val="4"/>
            <w:vMerge w:val="restart"/>
            <w:tcBorders>
              <w:top w:val="nil"/>
              <w:left w:val="nil"/>
              <w:bottom w:val="nil"/>
              <w:right w:val="nil"/>
            </w:tcBorders>
            <w:shd w:val="clear" w:color="auto" w:fill="auto"/>
            <w:vAlign w:val="bottom"/>
          </w:tcPr>
          <w:p w:rsidR="00431E7D" w:rsidRDefault="002F782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75"/>
        </w:trPr>
        <w:tc>
          <w:tcPr>
            <w:tcW w:w="10319" w:type="dxa"/>
            <w:gridSpan w:val="4"/>
            <w:vMerge/>
            <w:tcBorders>
              <w:top w:val="nil"/>
              <w:left w:val="nil"/>
              <w:bottom w:val="nil"/>
              <w:right w:val="nil"/>
            </w:tcBorders>
            <w:vAlign w:val="center"/>
          </w:tcPr>
          <w:p w:rsidR="00431E7D" w:rsidRDefault="00431E7D">
            <w:pPr>
              <w:spacing w:after="0" w:line="240" w:lineRule="auto"/>
              <w:rPr>
                <w:rFonts w:ascii="Calibri" w:eastAsia="Times New Roman" w:hAnsi="Calibri" w:cs="Calibri"/>
                <w:i/>
                <w:iCs/>
                <w:color w:val="2F5597"/>
                <w:sz w:val="16"/>
                <w:szCs w:val="16"/>
                <w:lang w:eastAsia="sk-SK"/>
              </w:rPr>
            </w:pPr>
          </w:p>
        </w:tc>
        <w:tc>
          <w:tcPr>
            <w:tcW w:w="287" w:type="dxa"/>
            <w:tcBorders>
              <w:top w:val="nil"/>
              <w:left w:val="nil"/>
              <w:bottom w:val="nil"/>
              <w:right w:val="nil"/>
            </w:tcBorders>
            <w:shd w:val="clear" w:color="auto" w:fill="auto"/>
            <w:noWrap/>
            <w:vAlign w:val="bottom"/>
          </w:tcPr>
          <w:p w:rsidR="00431E7D" w:rsidRDefault="00431E7D">
            <w:pPr>
              <w:spacing w:after="0" w:line="240" w:lineRule="auto"/>
              <w:rPr>
                <w:rFonts w:ascii="Calibri" w:eastAsia="Times New Roman" w:hAnsi="Calibri" w:cs="Calibri"/>
                <w:i/>
                <w:iCs/>
                <w:color w:val="2F5597"/>
                <w:sz w:val="16"/>
                <w:szCs w:val="16"/>
                <w:lang w:eastAsia="sk-SK"/>
              </w:rPr>
            </w:pPr>
          </w:p>
        </w:tc>
      </w:tr>
      <w:tr w:rsidR="00431E7D" w:rsidTr="007A2294">
        <w:trPr>
          <w:trHeight w:val="90"/>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5141" w:type="dxa"/>
            <w:gridSpan w:val="2"/>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4862" w:type="dxa"/>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4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5141" w:type="dxa"/>
            <w:gridSpan w:val="2"/>
            <w:tcBorders>
              <w:top w:val="single" w:sz="8" w:space="0" w:color="2F5597"/>
              <w:left w:val="single" w:sz="8" w:space="0" w:color="2F5597"/>
              <w:bottom w:val="nil"/>
              <w:right w:val="dashed" w:sz="4" w:space="0" w:color="2F5597"/>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9" w:anchor="'poznamky_explanatory notes'!A1" w:history="1">
              <w:r w:rsidR="002F7829">
                <w:rPr>
                  <w:rFonts w:ascii="Calibri" w:eastAsia="Times New Roman" w:hAnsi="Calibri" w:cs="Calibri"/>
                  <w:sz w:val="16"/>
                  <w:szCs w:val="16"/>
                  <w:lang w:eastAsia="sk-SK"/>
                </w:rPr>
                <w:t xml:space="preserve">ID konania/ID of the procedure: </w:t>
              </w:r>
              <w:r w:rsidR="002F7829">
                <w:rPr>
                  <w:rFonts w:ascii="Calibri" w:eastAsia="Times New Roman" w:hAnsi="Calibri" w:cs="Calibri"/>
                  <w:sz w:val="16"/>
                  <w:szCs w:val="16"/>
                  <w:vertAlign w:val="superscript"/>
                  <w:lang w:eastAsia="sk-SK"/>
                </w:rPr>
                <w:t>1</w:t>
              </w:r>
            </w:hyperlink>
          </w:p>
        </w:tc>
        <w:tc>
          <w:tcPr>
            <w:tcW w:w="4862" w:type="dxa"/>
            <w:tcBorders>
              <w:top w:val="single" w:sz="8" w:space="0" w:color="2F5597"/>
              <w:left w:val="nil"/>
              <w:bottom w:val="nil"/>
              <w:right w:val="single" w:sz="8" w:space="0" w:color="2F5597"/>
            </w:tcBorders>
            <w:shd w:val="clear" w:color="auto" w:fill="auto"/>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4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Calibri" w:eastAsia="Times New Roman" w:hAnsi="Calibri" w:cs="Calibri"/>
                <w:color w:val="000000"/>
                <w:sz w:val="16"/>
                <w:szCs w:val="16"/>
                <w:lang w:eastAsia="sk-SK"/>
              </w:rPr>
            </w:pPr>
          </w:p>
        </w:tc>
        <w:bookmarkStart w:id="0" w:name="RANGE!C9"/>
        <w:tc>
          <w:tcPr>
            <w:tcW w:w="5141" w:type="dxa"/>
            <w:gridSpan w:val="2"/>
            <w:tcBorders>
              <w:top w:val="nil"/>
              <w:left w:val="single" w:sz="8" w:space="0" w:color="2F5597"/>
              <w:bottom w:val="single" w:sz="8" w:space="0" w:color="2F5597"/>
              <w:right w:val="dashed" w:sz="4" w:space="0" w:color="2F5597"/>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F7829">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2F7829">
              <w:rPr>
                <w:rFonts w:ascii="Calibri" w:eastAsia="Times New Roman" w:hAnsi="Calibri" w:cs="Calibri"/>
                <w:sz w:val="16"/>
                <w:szCs w:val="16"/>
                <w:lang w:eastAsia="sk-SK"/>
              </w:rPr>
              <w:t>Kód VTC/Code of the research/artistic/other output (RAOO):</w:t>
            </w:r>
            <w:r w:rsidR="002F7829">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4862" w:type="dxa"/>
            <w:tcBorders>
              <w:top w:val="nil"/>
              <w:left w:val="nil"/>
              <w:bottom w:val="single" w:sz="8" w:space="0" w:color="2F5597"/>
              <w:right w:val="single" w:sz="8" w:space="0" w:color="2F5597"/>
            </w:tcBorders>
            <w:shd w:val="clear" w:color="auto" w:fill="auto"/>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40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4862" w:type="dxa"/>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1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10" w:anchor="'poznamky_explanatory notes'!A1" w:history="1">
              <w:r w:rsidR="002F7829">
                <w:rPr>
                  <w:rFonts w:ascii="Calibri" w:eastAsia="Times New Roman" w:hAnsi="Calibri" w:cs="Calibri"/>
                  <w:sz w:val="16"/>
                  <w:szCs w:val="16"/>
                  <w:lang w:eastAsia="sk-SK"/>
                </w:rPr>
                <w:t xml:space="preserve">OCA1. Priezvisko hodnotenej osoby / Surname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single" w:sz="8" w:space="0" w:color="auto"/>
              <w:left w:val="nil"/>
              <w:bottom w:val="single" w:sz="8" w:space="0" w:color="auto"/>
              <w:right w:val="single" w:sz="8" w:space="0" w:color="auto"/>
            </w:tcBorders>
            <w:shd w:val="clear" w:color="auto" w:fill="auto"/>
          </w:tcPr>
          <w:p w:rsidR="00431E7D" w:rsidRDefault="00F15655" w:rsidP="00F156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Bartošovič</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15"/>
        </w:trPr>
        <w:tc>
          <w:tcPr>
            <w:tcW w:w="5457" w:type="dxa"/>
            <w:gridSpan w:val="3"/>
            <w:tcBorders>
              <w:top w:val="single" w:sz="8" w:space="0" w:color="auto"/>
              <w:left w:val="single" w:sz="8" w:space="0" w:color="auto"/>
              <w:bottom w:val="single" w:sz="8" w:space="0" w:color="auto"/>
              <w:right w:val="single" w:sz="8" w:space="0" w:color="000000"/>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11" w:anchor="'poznamky_explanatory notes'!A1" w:history="1">
              <w:r w:rsidR="002F7829">
                <w:rPr>
                  <w:rFonts w:ascii="Calibri" w:eastAsia="Times New Roman" w:hAnsi="Calibri" w:cs="Calibri"/>
                  <w:sz w:val="16"/>
                  <w:szCs w:val="16"/>
                  <w:lang w:eastAsia="sk-SK"/>
                </w:rPr>
                <w:t xml:space="preserve">OCA2. Meno hodnotenej osoby / Name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F15655">
              <w:rPr>
                <w:rFonts w:ascii="Calibri" w:eastAsia="Times New Roman" w:hAnsi="Calibri" w:cs="Calibri"/>
                <w:color w:val="000000"/>
                <w:sz w:val="16"/>
                <w:szCs w:val="16"/>
                <w:lang w:val="en-US" w:eastAsia="sk-SK"/>
              </w:rPr>
              <w:t>Ivan</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59"/>
        </w:trPr>
        <w:tc>
          <w:tcPr>
            <w:tcW w:w="5457" w:type="dxa"/>
            <w:gridSpan w:val="3"/>
            <w:tcBorders>
              <w:top w:val="single" w:sz="8" w:space="0" w:color="auto"/>
              <w:left w:val="single" w:sz="8" w:space="0" w:color="auto"/>
              <w:bottom w:val="single" w:sz="8" w:space="0" w:color="auto"/>
              <w:right w:val="single" w:sz="8" w:space="0" w:color="000000"/>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12" w:anchor="'poznamky_explanatory notes'!A1" w:history="1">
              <w:r w:rsidR="002F7829">
                <w:rPr>
                  <w:rFonts w:ascii="Calibri" w:eastAsia="Times New Roman" w:hAnsi="Calibri" w:cs="Calibri"/>
                  <w:sz w:val="16"/>
                  <w:szCs w:val="16"/>
                  <w:lang w:eastAsia="sk-SK"/>
                </w:rPr>
                <w:t xml:space="preserve">OCA3. Tituly hodnotenej osoby / Degrees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F15655">
              <w:rPr>
                <w:rFonts w:ascii="Calibri" w:eastAsia="Times New Roman" w:hAnsi="Calibri" w:cs="Calibri"/>
                <w:color w:val="000000"/>
                <w:sz w:val="16"/>
                <w:szCs w:val="16"/>
                <w:lang w:val="en-US" w:eastAsia="sk-SK"/>
              </w:rPr>
              <w:t>Prof. MUDr.</w:t>
            </w:r>
            <w:r>
              <w:rPr>
                <w:rFonts w:ascii="Calibri" w:eastAsia="Times New Roman" w:hAnsi="Calibri" w:cs="Calibri"/>
                <w:color w:val="000000"/>
                <w:sz w:val="16"/>
                <w:szCs w:val="16"/>
                <w:lang w:val="en-US" w:eastAsia="sk-SK"/>
              </w:rPr>
              <w:t xml:space="preserve"> PhD.</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66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13" w:anchor="'poznamky_explanatory notes'!A1" w:history="1">
              <w:r w:rsidR="002F782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F7829">
                <w:rPr>
                  <w:rFonts w:ascii="Calibri" w:eastAsia="Times New Roman" w:hAnsi="Calibri" w:cs="Calibri"/>
                  <w:sz w:val="16"/>
                  <w:szCs w:val="16"/>
                  <w:vertAlign w:val="superscript"/>
                  <w:lang w:eastAsia="sk-SK"/>
                </w:rPr>
                <w:t>3</w:t>
              </w:r>
            </w:hyperlink>
          </w:p>
        </w:tc>
        <w:tc>
          <w:tcPr>
            <w:tcW w:w="4862" w:type="dxa"/>
            <w:tcBorders>
              <w:top w:val="nil"/>
              <w:left w:val="nil"/>
              <w:bottom w:val="single" w:sz="8" w:space="0" w:color="auto"/>
              <w:right w:val="single" w:sz="8" w:space="0" w:color="auto"/>
            </w:tcBorders>
            <w:shd w:val="clear" w:color="auto" w:fill="auto"/>
          </w:tcPr>
          <w:p w:rsidR="00431E7D" w:rsidRPr="00F15655" w:rsidRDefault="002F7829">
            <w:pPr>
              <w:spacing w:after="0" w:line="240" w:lineRule="auto"/>
              <w:rPr>
                <w:rFonts w:ascii="Calibri" w:eastAsia="Times New Roman" w:hAnsi="Calibri"/>
                <w:color w:val="000000"/>
                <w:sz w:val="16"/>
                <w:szCs w:val="16"/>
                <w:lang w:eastAsia="sk-SK"/>
              </w:rPr>
            </w:pPr>
            <w:r>
              <w:rPr>
                <w:rFonts w:ascii="Calibri" w:eastAsia="Times New Roman" w:hAnsi="Calibri" w:cs="Calibri"/>
                <w:color w:val="000000"/>
                <w:sz w:val="16"/>
                <w:szCs w:val="16"/>
                <w:lang w:eastAsia="sk-SK"/>
              </w:rPr>
              <w:t> </w:t>
            </w:r>
            <w:hyperlink r:id="rId14" w:history="1">
              <w:r w:rsidR="00F15655" w:rsidRPr="00F15655">
                <w:rPr>
                  <w:rStyle w:val="Hypertextovprepojenie"/>
                  <w:rFonts w:ascii="Calibri" w:eastAsia="Times New Roman" w:hAnsi="Calibri"/>
                  <w:sz w:val="16"/>
                  <w:szCs w:val="16"/>
                  <w:lang w:eastAsia="sk-SK"/>
                </w:rPr>
                <w:t>https://projekty.portalvs.sk/?sid=RPiEznOua0MYNspqpC5ulrW0NO2rOSRlXzASROGg</w:t>
              </w:r>
            </w:hyperlink>
          </w:p>
          <w:p w:rsidR="00F15655" w:rsidRDefault="00F15655">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0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15" w:anchor="'poznamky_explanatory notes'!A1" w:history="1">
              <w:r w:rsidR="002F7829">
                <w:rPr>
                  <w:rFonts w:ascii="Calibri" w:eastAsia="Times New Roman" w:hAnsi="Calibri" w:cs="Calibri"/>
                  <w:sz w:val="16"/>
                  <w:szCs w:val="16"/>
                  <w:lang w:eastAsia="sk-SK"/>
                </w:rPr>
                <w:t xml:space="preserve">OCA5. Oblasť posudzovania / Area of assessment </w:t>
              </w:r>
              <w:r w:rsidR="002F7829">
                <w:rPr>
                  <w:rFonts w:ascii="Calibri" w:eastAsia="Times New Roman" w:hAnsi="Calibri" w:cs="Calibri"/>
                  <w:sz w:val="16"/>
                  <w:szCs w:val="16"/>
                  <w:vertAlign w:val="superscript"/>
                  <w:lang w:eastAsia="sk-SK"/>
                </w:rPr>
                <w:t>4</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eastAsia="sk-SK"/>
              </w:rPr>
            </w:pPr>
            <w:bookmarkStart w:id="1" w:name="_GoBack"/>
            <w:r>
              <w:rPr>
                <w:rFonts w:ascii="Calibri" w:eastAsia="Times New Roman" w:hAnsi="Calibri" w:cs="Calibri"/>
                <w:color w:val="000000"/>
                <w:sz w:val="16"/>
                <w:szCs w:val="16"/>
                <w:lang w:val="en-US" w:eastAsia="sk-SK"/>
              </w:rPr>
              <w:t>Ošetrovateľstvo II.stupeň/ Nursing II.degree</w:t>
            </w:r>
            <w:bookmarkEnd w:id="1"/>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972"/>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16" w:anchor="Expl.OCA6!A1" w:history="1">
              <w:r w:rsidR="002F7829">
                <w:rPr>
                  <w:rFonts w:ascii="Calibri" w:eastAsia="Times New Roman" w:hAnsi="Calibri" w:cs="Calibri"/>
                  <w:sz w:val="16"/>
                  <w:szCs w:val="16"/>
                  <w:lang w:eastAsia="sk-SK"/>
                </w:rPr>
                <w:t xml:space="preserve">OCA6. Kategória výstupu tvorivej činnosti / Category of the research/ artistic/other output </w:t>
              </w:r>
              <w:r w:rsidR="002F7829">
                <w:rPr>
                  <w:rFonts w:ascii="Calibri" w:eastAsia="Times New Roman" w:hAnsi="Calibri" w:cs="Calibri"/>
                  <w:sz w:val="16"/>
                  <w:szCs w:val="16"/>
                  <w:lang w:eastAsia="sk-SK"/>
                </w:rPr>
                <w:br/>
              </w:r>
              <w:r w:rsidR="002F782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4862" w:type="dxa"/>
            <w:tcBorders>
              <w:top w:val="nil"/>
              <w:left w:val="nil"/>
              <w:bottom w:val="single" w:sz="8" w:space="0" w:color="auto"/>
              <w:right w:val="single" w:sz="8" w:space="0" w:color="auto"/>
            </w:tcBorders>
            <w:shd w:val="clear" w:color="auto" w:fill="auto"/>
          </w:tcPr>
          <w:p w:rsidR="00431E7D" w:rsidRDefault="00F15655">
            <w:pPr>
              <w:spacing w:after="0" w:line="240" w:lineRule="auto"/>
              <w:rPr>
                <w:rFonts w:cstheme="minorHAnsi"/>
                <w:bCs/>
                <w:sz w:val="16"/>
              </w:rPr>
            </w:pPr>
            <w:r w:rsidRPr="00F15655">
              <w:rPr>
                <w:rFonts w:ascii="Calibri" w:eastAsia="Times New Roman" w:hAnsi="Calibri" w:cs="Calibri"/>
                <w:iCs/>
                <w:color w:val="000000"/>
                <w:sz w:val="16"/>
                <w:szCs w:val="16"/>
                <w:lang w:eastAsia="sk-SK"/>
              </w:rPr>
              <w:t>Vedecký</w:t>
            </w:r>
            <w:r>
              <w:rPr>
                <w:rFonts w:ascii="Calibri" w:eastAsia="Times New Roman" w:hAnsi="Calibri" w:cs="Calibri"/>
                <w:i/>
                <w:iCs/>
                <w:color w:val="000000"/>
                <w:sz w:val="16"/>
                <w:szCs w:val="16"/>
                <w:lang w:eastAsia="sk-SK"/>
              </w:rPr>
              <w:t xml:space="preserve"> </w:t>
            </w:r>
            <w:r w:rsidR="002F7829">
              <w:rPr>
                <w:sz w:val="16"/>
                <w:szCs w:val="16"/>
              </w:rPr>
              <w:t xml:space="preserve">výstup / </w:t>
            </w:r>
            <w:r>
              <w:rPr>
                <w:sz w:val="16"/>
                <w:szCs w:val="16"/>
              </w:rPr>
              <w:t xml:space="preserve">scientific </w:t>
            </w:r>
            <w:r w:rsidR="002F7829">
              <w:rPr>
                <w:rFonts w:cstheme="minorHAnsi"/>
                <w:bCs/>
                <w:sz w:val="16"/>
              </w:rPr>
              <w:t>output</w:t>
            </w:r>
          </w:p>
          <w:p w:rsidR="00431E7D" w:rsidRDefault="00431E7D">
            <w:pPr>
              <w:pStyle w:val="normal"/>
              <w:rPr>
                <w:rFonts w:ascii="Calibri" w:hAnsi="Calibri" w:cs="Calibri"/>
                <w:sz w:val="16"/>
                <w:szCs w:val="16"/>
              </w:rPr>
            </w:pPr>
          </w:p>
          <w:p w:rsidR="00431E7D" w:rsidRPr="002649BD" w:rsidRDefault="00655B70" w:rsidP="002649BD">
            <w:pPr>
              <w:pStyle w:val="normal"/>
              <w:rPr>
                <w:rFonts w:ascii="Calibri" w:eastAsia="Times New Roman" w:hAnsi="Calibri" w:cs="Calibri"/>
                <w:iCs/>
                <w:color w:val="000000"/>
                <w:sz w:val="16"/>
                <w:szCs w:val="16"/>
              </w:rPr>
            </w:pPr>
            <w:r w:rsidRPr="002649BD">
              <w:rPr>
                <w:rFonts w:asciiTheme="minorHAnsi" w:hAnsiTheme="minorHAnsi" w:cstheme="minorHAnsi"/>
                <w:iCs/>
                <w:sz w:val="16"/>
                <w:szCs w:val="16"/>
              </w:rPr>
              <w:t>Some aspects of health status of the Gypsy population in Slovakia</w:t>
            </w:r>
            <w:r w:rsidRPr="002649BD">
              <w:rPr>
                <w:rFonts w:asciiTheme="minorHAnsi" w:hAnsiTheme="minorHAnsi" w:cstheme="minorHAnsi"/>
                <w:sz w:val="16"/>
                <w:szCs w:val="16"/>
              </w:rPr>
              <w:t xml:space="preserve"> / Ivan Bartošovič</w:t>
            </w:r>
            <w:r w:rsidRPr="002649BD">
              <w:rPr>
                <w:rFonts w:asciiTheme="minorHAnsi" w:hAnsiTheme="minorHAnsi" w:cstheme="minorHAnsi"/>
                <w:sz w:val="16"/>
                <w:szCs w:val="16"/>
              </w:rPr>
              <w:br/>
              <w:t>In: Bratisl Med J- ISSN 0006-9248. - Roč.117, č.1 (2016), s. 26-30.</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10"/>
        </w:trPr>
        <w:tc>
          <w:tcPr>
            <w:tcW w:w="5457" w:type="dxa"/>
            <w:gridSpan w:val="3"/>
            <w:tcBorders>
              <w:top w:val="single" w:sz="8" w:space="0" w:color="auto"/>
              <w:left w:val="single" w:sz="8" w:space="0" w:color="auto"/>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4862" w:type="dxa"/>
            <w:tcBorders>
              <w:top w:val="nil"/>
              <w:left w:val="nil"/>
              <w:bottom w:val="single" w:sz="8" w:space="0" w:color="auto"/>
              <w:right w:val="single" w:sz="8" w:space="0" w:color="auto"/>
            </w:tcBorders>
            <w:shd w:val="clear" w:color="auto" w:fill="auto"/>
          </w:tcPr>
          <w:p w:rsidR="00431E7D" w:rsidRDefault="00655B70" w:rsidP="00655B7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2016</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66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17" w:anchor="'poznamky_explanatory notes'!A1" w:history="1">
              <w:r w:rsidR="002F7829">
                <w:rPr>
                  <w:rFonts w:ascii="Calibri" w:eastAsia="Times New Roman" w:hAnsi="Calibri" w:cs="Calibri"/>
                  <w:sz w:val="16"/>
                  <w:szCs w:val="16"/>
                  <w:lang w:eastAsia="sk-SK"/>
                </w:rPr>
                <w:t xml:space="preserve">OCA8. ID záznamu v CREPČ alebo CREUČ </w:t>
              </w:r>
              <w:r w:rsidR="002F7829">
                <w:rPr>
                  <w:rFonts w:ascii="Calibri" w:eastAsia="Times New Roman" w:hAnsi="Calibri" w:cs="Calibri"/>
                  <w:i/>
                  <w:iCs/>
                  <w:sz w:val="16"/>
                  <w:szCs w:val="16"/>
                  <w:lang w:eastAsia="sk-SK"/>
                </w:rPr>
                <w:t>(ak je)</w:t>
              </w:r>
              <w:r w:rsidR="002F782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F7829">
                <w:rPr>
                  <w:rFonts w:ascii="Calibri" w:eastAsia="Times New Roman" w:hAnsi="Calibri" w:cs="Calibri"/>
                  <w:sz w:val="16"/>
                  <w:szCs w:val="16"/>
                  <w:vertAlign w:val="superscript"/>
                  <w:lang w:eastAsia="sk-SK"/>
                </w:rPr>
                <w:t>5</w:t>
              </w:r>
            </w:hyperlink>
          </w:p>
        </w:tc>
        <w:tc>
          <w:tcPr>
            <w:tcW w:w="4862" w:type="dxa"/>
            <w:tcBorders>
              <w:top w:val="nil"/>
              <w:left w:val="nil"/>
              <w:bottom w:val="single" w:sz="8" w:space="0" w:color="auto"/>
              <w:right w:val="single" w:sz="8" w:space="0" w:color="auto"/>
            </w:tcBorders>
            <w:shd w:val="clear" w:color="auto" w:fill="auto"/>
          </w:tcPr>
          <w:p w:rsidR="00431E7D" w:rsidRDefault="002649BD">
            <w:pPr>
              <w:spacing w:after="0" w:line="240" w:lineRule="auto"/>
              <w:rPr>
                <w:sz w:val="16"/>
                <w:szCs w:val="16"/>
              </w:rPr>
            </w:pPr>
            <w:r w:rsidRPr="002649BD">
              <w:rPr>
                <w:sz w:val="16"/>
                <w:szCs w:val="16"/>
              </w:rPr>
              <w:t>CP04306</w:t>
            </w:r>
          </w:p>
          <w:p w:rsidR="002649BD" w:rsidRPr="002649BD" w:rsidRDefault="002649BD">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494"/>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18" w:anchor="'poznamky_explanatory notes'!A1" w:history="1">
              <w:r w:rsidR="002F7829">
                <w:rPr>
                  <w:rFonts w:ascii="Calibri" w:eastAsia="Times New Roman" w:hAnsi="Calibri" w:cs="Calibri"/>
                  <w:sz w:val="16"/>
                  <w:szCs w:val="16"/>
                  <w:lang w:eastAsia="sk-SK"/>
                </w:rPr>
                <w:t xml:space="preserve">OCA9. Hyperlink na záznam v CREPČ alebo CREUČ / Hyperlink to the record in CRPA or CRAA </w:t>
              </w:r>
              <w:r w:rsidR="002F7829">
                <w:rPr>
                  <w:rFonts w:ascii="Calibri" w:eastAsia="Times New Roman" w:hAnsi="Calibri" w:cs="Calibri"/>
                  <w:sz w:val="16"/>
                  <w:szCs w:val="16"/>
                  <w:vertAlign w:val="superscript"/>
                  <w:lang w:eastAsia="sk-SK"/>
                </w:rPr>
                <w:t>6</w:t>
              </w:r>
            </w:hyperlink>
          </w:p>
        </w:tc>
        <w:tc>
          <w:tcPr>
            <w:tcW w:w="4862" w:type="dxa"/>
            <w:tcBorders>
              <w:top w:val="nil"/>
              <w:left w:val="nil"/>
              <w:bottom w:val="single" w:sz="8" w:space="0" w:color="auto"/>
              <w:right w:val="single" w:sz="8" w:space="0" w:color="auto"/>
            </w:tcBorders>
            <w:shd w:val="clear" w:color="auto" w:fill="auto"/>
          </w:tcPr>
          <w:p w:rsidR="00431E7D" w:rsidRDefault="004A048A">
            <w:pPr>
              <w:spacing w:after="0" w:line="240" w:lineRule="auto"/>
              <w:rPr>
                <w:rFonts w:ascii="Calibri" w:eastAsia="Times New Roman" w:hAnsi="Calibri" w:cs="Calibri"/>
                <w:color w:val="000000"/>
                <w:sz w:val="16"/>
                <w:szCs w:val="16"/>
                <w:lang w:eastAsia="sk-SK"/>
              </w:rPr>
            </w:pPr>
            <w:hyperlink r:id="rId19" w:history="1">
              <w:r w:rsidR="002649BD" w:rsidRPr="00EE7918">
                <w:rPr>
                  <w:rStyle w:val="Hypertextovprepojenie"/>
                  <w:rFonts w:ascii="Calibri" w:eastAsia="Times New Roman" w:hAnsi="Calibri" w:cs="Calibri"/>
                  <w:sz w:val="16"/>
                  <w:szCs w:val="16"/>
                  <w:lang w:eastAsia="sk-SK"/>
                </w:rPr>
                <w:t>http://www.crepc.sk/portal?fn=recview</w:t>
              </w:r>
            </w:hyperlink>
          </w:p>
          <w:p w:rsidR="002649BD" w:rsidRDefault="002649BD">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065"/>
        </w:trPr>
        <w:tc>
          <w:tcPr>
            <w:tcW w:w="31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31E7D" w:rsidRDefault="002F782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5141" w:type="dxa"/>
            <w:gridSpan w:val="2"/>
            <w:tcBorders>
              <w:top w:val="nil"/>
              <w:left w:val="nil"/>
              <w:bottom w:val="single" w:sz="8" w:space="0" w:color="auto"/>
              <w:right w:val="single" w:sz="8" w:space="0" w:color="auto"/>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20" w:anchor="'poznamky_explanatory notes'!A1" w:history="1">
              <w:r w:rsidR="002F782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F7829">
                <w:rPr>
                  <w:rFonts w:ascii="Calibri" w:eastAsia="Times New Roman" w:hAnsi="Calibri" w:cs="Calibri"/>
                  <w:sz w:val="16"/>
                  <w:szCs w:val="16"/>
                  <w:vertAlign w:val="superscript"/>
                  <w:lang w:eastAsia="sk-SK"/>
                </w:rPr>
                <w:t>7</w:t>
              </w:r>
            </w:hyperlink>
          </w:p>
        </w:tc>
        <w:tc>
          <w:tcPr>
            <w:tcW w:w="4862" w:type="dxa"/>
            <w:tcBorders>
              <w:top w:val="nil"/>
              <w:left w:val="nil"/>
              <w:bottom w:val="single" w:sz="8" w:space="0" w:color="auto"/>
              <w:right w:val="single" w:sz="8" w:space="0" w:color="auto"/>
            </w:tcBorders>
            <w:shd w:val="clear" w:color="auto" w:fill="auto"/>
          </w:tcPr>
          <w:p w:rsidR="00431E7D" w:rsidRDefault="004A048A" w:rsidP="00A77BD0">
            <w:pPr>
              <w:spacing w:after="0" w:line="240" w:lineRule="auto"/>
              <w:ind w:left="220" w:hangingChars="100" w:hanging="220"/>
              <w:rPr>
                <w:rFonts w:eastAsia="ArialUnicodeMS" w:cstheme="minorHAnsi"/>
                <w:color w:val="404040"/>
                <w:sz w:val="16"/>
                <w:szCs w:val="16"/>
                <w:lang w:eastAsia="sk-SK"/>
              </w:rPr>
            </w:pPr>
            <w:hyperlink r:id="rId21" w:history="1">
              <w:r w:rsidR="002649BD" w:rsidRPr="00EE7918">
                <w:rPr>
                  <w:rStyle w:val="Hypertextovprepojenie"/>
                  <w:rFonts w:eastAsia="ArialUnicodeMS" w:cstheme="minorHAnsi"/>
                  <w:sz w:val="16"/>
                  <w:szCs w:val="16"/>
                  <w:lang w:eastAsia="sk-SK"/>
                </w:rPr>
                <w:t>https://www.scopus.com/inward/record.uri?eid=2-s2.0-85014832284&amp;doi=10.4149%2fBLL_2016_006&amp;partnerID=40&amp;md5=134960</w:t>
              </w:r>
            </w:hyperlink>
          </w:p>
          <w:p w:rsidR="002649BD" w:rsidRPr="002649BD" w:rsidRDefault="002649BD" w:rsidP="002649BD">
            <w:pPr>
              <w:spacing w:after="0" w:line="240" w:lineRule="auto"/>
              <w:ind w:left="160" w:hangingChars="100" w:hanging="160"/>
              <w:rPr>
                <w:rFonts w:eastAsia="Times New Roman" w:cstheme="minorHAnsi"/>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515"/>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r w:rsidR="00576831">
              <w:rPr>
                <w:rFonts w:ascii="Calibri" w:eastAsia="Times New Roman" w:hAnsi="Calibri" w:cs="Calibri"/>
                <w:color w:val="000000"/>
                <w:sz w:val="16"/>
                <w:szCs w:val="16"/>
                <w:lang w:eastAsia="sk-SK"/>
              </w:rPr>
              <w:t xml:space="preserve"> </w:t>
            </w:r>
          </w:p>
        </w:tc>
        <w:tc>
          <w:tcPr>
            <w:tcW w:w="4862" w:type="dxa"/>
            <w:tcBorders>
              <w:top w:val="nil"/>
              <w:left w:val="nil"/>
              <w:bottom w:val="single" w:sz="8" w:space="0" w:color="auto"/>
              <w:right w:val="single" w:sz="8" w:space="0" w:color="auto"/>
            </w:tcBorders>
            <w:shd w:val="clear" w:color="auto" w:fill="auto"/>
          </w:tcPr>
          <w:p w:rsidR="00431E7D" w:rsidRDefault="00576831" w:rsidP="00576831">
            <w:pPr>
              <w:spacing w:after="0" w:line="240" w:lineRule="auto"/>
              <w:rPr>
                <w:rFonts w:ascii="Calibri" w:eastAsia="Times New Roman" w:hAnsi="Calibri" w:cs="Calibri"/>
                <w:color w:val="000000"/>
                <w:sz w:val="16"/>
                <w:szCs w:val="16"/>
                <w:lang w:eastAsia="sk-SK"/>
              </w:rPr>
            </w:pPr>
            <w:r>
              <w:rPr>
                <w:rFonts w:cstheme="minorHAnsi"/>
                <w:iCs/>
                <w:sz w:val="16"/>
                <w:szCs w:val="16"/>
              </w:rPr>
              <w:t xml:space="preserve">Bartošovič, I.: </w:t>
            </w:r>
            <w:r w:rsidR="002649BD" w:rsidRPr="002649BD">
              <w:rPr>
                <w:rFonts w:cstheme="minorHAnsi"/>
                <w:iCs/>
                <w:sz w:val="16"/>
                <w:szCs w:val="16"/>
              </w:rPr>
              <w:t>Some aspects of health status of the Gypsy population in Slovakia</w:t>
            </w:r>
            <w:r w:rsidR="002649BD" w:rsidRPr="002649BD">
              <w:rPr>
                <w:rFonts w:cstheme="minorHAnsi"/>
                <w:sz w:val="16"/>
                <w:szCs w:val="16"/>
              </w:rPr>
              <w:t>.</w:t>
            </w:r>
            <w:r>
              <w:rPr>
                <w:rFonts w:cstheme="minorHAnsi"/>
                <w:sz w:val="16"/>
                <w:szCs w:val="16"/>
              </w:rPr>
              <w:t xml:space="preserve"> </w:t>
            </w:r>
            <w:r w:rsidR="002649BD" w:rsidRPr="002649BD">
              <w:rPr>
                <w:rFonts w:cstheme="minorHAnsi"/>
                <w:sz w:val="16"/>
                <w:szCs w:val="16"/>
              </w:rPr>
              <w:t>Bratisl Med J</w:t>
            </w:r>
            <w:r>
              <w:rPr>
                <w:rFonts w:cstheme="minorHAnsi"/>
                <w:sz w:val="16"/>
                <w:szCs w:val="16"/>
              </w:rPr>
              <w:t xml:space="preserve">, 2016, 117 (1), 26-30. </w:t>
            </w:r>
            <w:r w:rsidR="002649BD" w:rsidRPr="002649BD">
              <w:rPr>
                <w:rFonts w:cstheme="minorHAnsi"/>
                <w:sz w:val="16"/>
                <w:szCs w:val="16"/>
              </w:rPr>
              <w:t xml:space="preserve">ISSN 0006-9248.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29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22" w:anchor="Expl.OCA12!A1" w:history="1">
              <w:r w:rsidR="002F782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F7829">
                <w:rPr>
                  <w:rFonts w:ascii="Calibri" w:eastAsia="Times New Roman" w:hAnsi="Calibri" w:cs="Calibri"/>
                  <w:sz w:val="16"/>
                  <w:szCs w:val="16"/>
                  <w:lang w:eastAsia="sk-SK"/>
                </w:rPr>
                <w:br/>
              </w:r>
              <w:r w:rsidR="002F782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4862" w:type="dxa"/>
            <w:tcBorders>
              <w:top w:val="nil"/>
              <w:left w:val="nil"/>
              <w:bottom w:val="single" w:sz="8" w:space="0" w:color="auto"/>
              <w:right w:val="single" w:sz="8" w:space="0" w:color="auto"/>
            </w:tcBorders>
            <w:shd w:val="clear" w:color="auto" w:fill="auto"/>
          </w:tcPr>
          <w:p w:rsidR="00431E7D" w:rsidRDefault="007A2294">
            <w:pPr>
              <w:pStyle w:val="Textpoznmkypodiarou"/>
              <w:rPr>
                <w:sz w:val="16"/>
                <w:szCs w:val="16"/>
              </w:rPr>
            </w:pPr>
            <w:r>
              <w:rPr>
                <w:sz w:val="16"/>
                <w:szCs w:val="16"/>
              </w:rPr>
              <w:t>Článok/article</w:t>
            </w:r>
          </w:p>
          <w:p w:rsidR="00431E7D" w:rsidRDefault="00431E7D">
            <w:pPr>
              <w:spacing w:after="0" w:line="240" w:lineRule="auto"/>
              <w:rPr>
                <w:rFonts w:ascii="Calibri" w:eastAsia="Times New Roman" w:hAnsi="Calibri" w:cs="Calibri"/>
                <w:i/>
                <w:iCs/>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11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4862" w:type="dxa"/>
            <w:tcBorders>
              <w:top w:val="nil"/>
              <w:left w:val="nil"/>
              <w:bottom w:val="single" w:sz="8" w:space="0" w:color="auto"/>
              <w:right w:val="single" w:sz="8" w:space="0" w:color="auto"/>
            </w:tcBorders>
            <w:shd w:val="clear" w:color="auto" w:fill="auto"/>
          </w:tcPr>
          <w:p w:rsidR="00431E7D" w:rsidRDefault="004A048A">
            <w:pPr>
              <w:spacing w:after="0" w:line="240" w:lineRule="auto"/>
              <w:rPr>
                <w:sz w:val="16"/>
                <w:szCs w:val="16"/>
                <w:lang w:val="en-US" w:eastAsia="sk-SK"/>
              </w:rPr>
            </w:pPr>
            <w:hyperlink r:id="rId23" w:history="1">
              <w:r w:rsidR="007A2294" w:rsidRPr="00EE7918">
                <w:rPr>
                  <w:rStyle w:val="Hypertextovprepojenie"/>
                  <w:sz w:val="16"/>
                  <w:szCs w:val="16"/>
                  <w:lang w:val="en-US" w:eastAsia="sk-SK"/>
                </w:rPr>
                <w:t>http://www.elis.sk/index.php?page=shop.product_details&amp;flypage=flypage.tpl&amp;product_id=4637&amp;category_id=129&amp;option=com_virtuemart&amp;Itemid=1</w:t>
              </w:r>
            </w:hyperlink>
          </w:p>
          <w:p w:rsidR="007A2294" w:rsidRPr="007A2294" w:rsidRDefault="007A2294">
            <w:pPr>
              <w:spacing w:after="0" w:line="240" w:lineRule="auto"/>
              <w:rPr>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765"/>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4862" w:type="dxa"/>
            <w:tcBorders>
              <w:top w:val="nil"/>
              <w:left w:val="nil"/>
              <w:bottom w:val="single" w:sz="8" w:space="0" w:color="auto"/>
              <w:right w:val="single" w:sz="8" w:space="0" w:color="auto"/>
            </w:tcBorders>
            <w:shd w:val="clear" w:color="auto" w:fill="auto"/>
          </w:tcPr>
          <w:p w:rsidR="00431E7D" w:rsidRDefault="002F7829">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w:t>
            </w:r>
            <w:r w:rsidR="007A2294">
              <w:rPr>
                <w:rFonts w:ascii="Calibri" w:hAnsi="Calibri" w:cs="Calibri"/>
                <w:color w:val="000000"/>
                <w:sz w:val="16"/>
                <w:szCs w:val="16"/>
                <w:lang w:val="en-US"/>
              </w:rPr>
              <w:t xml:space="preserve">Bartošovič 100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7A2294">
              <w:rPr>
                <w:rFonts w:asciiTheme="minorHAnsi" w:hAnsiTheme="minorHAnsi"/>
                <w:color w:val="202124"/>
                <w:sz w:val="16"/>
                <w:szCs w:val="16"/>
                <w:shd w:val="clear" w:color="auto" w:fill="F8F9FA"/>
              </w:rPr>
              <w:t xml:space="preserve">Bartošovič 100 </w:t>
            </w:r>
            <w:r>
              <w:rPr>
                <w:rFonts w:asciiTheme="minorHAnsi" w:hAnsiTheme="minorHAnsi"/>
                <w:color w:val="202124"/>
                <w:sz w:val="16"/>
                <w:szCs w:val="16"/>
                <w:shd w:val="clear" w:color="auto" w:fill="F8F9FA"/>
              </w:rPr>
              <w:t>%</w:t>
            </w:r>
          </w:p>
          <w:p w:rsidR="00431E7D" w:rsidRDefault="00431E7D">
            <w:pPr>
              <w:spacing w:after="0" w:line="240" w:lineRule="auto"/>
              <w:rPr>
                <w:rFonts w:ascii="Calibri" w:eastAsia="Times New Roman" w:hAnsi="Calibri" w:cs="Calibri"/>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231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nil"/>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24" w:anchor="'poznamky_explanatory notes'!A1" w:history="1">
              <w:r w:rsidR="002F782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F7829">
                <w:rPr>
                  <w:rFonts w:ascii="Calibri" w:eastAsia="Times New Roman" w:hAnsi="Calibri" w:cs="Calibri"/>
                  <w:sz w:val="16"/>
                  <w:szCs w:val="16"/>
                  <w:vertAlign w:val="superscript"/>
                  <w:lang w:eastAsia="sk-SK"/>
                </w:rPr>
                <w:t>8</w:t>
              </w:r>
              <w:r w:rsidR="002F7829">
                <w:rPr>
                  <w:rFonts w:ascii="Calibri" w:eastAsia="Times New Roman" w:hAnsi="Calibri" w:cs="Calibri"/>
                  <w:sz w:val="16"/>
                  <w:szCs w:val="16"/>
                  <w:lang w:eastAsia="sk-SK"/>
                </w:rPr>
                <w:br w:type="page"/>
              </w:r>
              <w:r w:rsidR="002F7829">
                <w:rPr>
                  <w:rFonts w:ascii="Calibri" w:eastAsia="Times New Roman" w:hAnsi="Calibri" w:cs="Calibri"/>
                  <w:i/>
                  <w:iCs/>
                  <w:color w:val="808080"/>
                  <w:sz w:val="16"/>
                  <w:szCs w:val="16"/>
                  <w:lang w:eastAsia="sk-SK"/>
                </w:rPr>
                <w:t>Rozsah do 200 slov v slovenskom jazyku / Range up to 200 words in Slovak</w:t>
              </w:r>
              <w:r w:rsidR="002F782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4862" w:type="dxa"/>
            <w:tcBorders>
              <w:top w:val="nil"/>
              <w:left w:val="single" w:sz="8" w:space="0" w:color="auto"/>
              <w:bottom w:val="single" w:sz="8" w:space="0" w:color="auto"/>
              <w:right w:val="single" w:sz="8" w:space="0" w:color="auto"/>
            </w:tcBorders>
            <w:shd w:val="clear" w:color="auto" w:fill="auto"/>
          </w:tcPr>
          <w:p w:rsidR="00431E7D" w:rsidRDefault="002F7829" w:rsidP="00D71B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 xml:space="preserve">Podiel autora je v spracovaní </w:t>
            </w:r>
            <w:r w:rsidR="00EF7609">
              <w:rPr>
                <w:rFonts w:ascii="Calibri" w:eastAsia="Times New Roman" w:hAnsi="Calibri" w:cs="Calibri"/>
                <w:color w:val="000000"/>
                <w:sz w:val="16"/>
                <w:szCs w:val="16"/>
                <w:lang w:val="en-US" w:eastAsia="sk-SK"/>
              </w:rPr>
              <w:t xml:space="preserve">charakteristík zdravotných a ošetrovateľských problémov Romov na Slovensku. </w:t>
            </w:r>
            <w:r w:rsidR="00D21FEF">
              <w:rPr>
                <w:rFonts w:ascii="Calibri" w:eastAsia="Times New Roman" w:hAnsi="Calibri" w:cs="Calibri"/>
                <w:color w:val="000000"/>
                <w:sz w:val="16"/>
                <w:szCs w:val="16"/>
                <w:lang w:val="en-US" w:eastAsia="sk-SK"/>
              </w:rPr>
              <w:t>Autor sa z</w:t>
            </w:r>
            <w:r w:rsidR="008F72F8">
              <w:rPr>
                <w:rFonts w:ascii="Calibri" w:eastAsia="Times New Roman" w:hAnsi="Calibri" w:cs="Calibri"/>
                <w:color w:val="000000"/>
                <w:sz w:val="16"/>
                <w:szCs w:val="16"/>
                <w:lang w:val="en-US" w:eastAsia="sk-SK"/>
              </w:rPr>
              <w:t xml:space="preserve">aoberá </w:t>
            </w:r>
            <w:r>
              <w:rPr>
                <w:rFonts w:ascii="Calibri" w:eastAsia="Times New Roman" w:hAnsi="Calibri" w:cs="Calibri"/>
                <w:color w:val="000000"/>
                <w:sz w:val="16"/>
                <w:szCs w:val="16"/>
                <w:lang w:val="en-US" w:eastAsia="sk-SK"/>
              </w:rPr>
              <w:t xml:space="preserve"> charakteristik</w:t>
            </w:r>
            <w:r w:rsidR="008F72F8">
              <w:rPr>
                <w:rFonts w:ascii="Calibri" w:eastAsia="Times New Roman" w:hAnsi="Calibri" w:cs="Calibri"/>
                <w:color w:val="000000"/>
                <w:sz w:val="16"/>
                <w:szCs w:val="16"/>
                <w:lang w:val="en-US" w:eastAsia="sk-SK"/>
              </w:rPr>
              <w:t>ou zdravotných problém</w:t>
            </w:r>
            <w:r w:rsidR="00D21FEF">
              <w:rPr>
                <w:rFonts w:ascii="Calibri" w:eastAsia="Times New Roman" w:hAnsi="Calibri" w:cs="Calibri"/>
                <w:color w:val="000000"/>
                <w:sz w:val="16"/>
                <w:szCs w:val="16"/>
                <w:lang w:val="en-US" w:eastAsia="sk-SK"/>
              </w:rPr>
              <w:t>o</w:t>
            </w:r>
            <w:r w:rsidR="008F72F8">
              <w:rPr>
                <w:rFonts w:ascii="Calibri" w:eastAsia="Times New Roman" w:hAnsi="Calibri" w:cs="Calibri"/>
                <w:color w:val="000000"/>
                <w:sz w:val="16"/>
                <w:szCs w:val="16"/>
                <w:lang w:val="en-US" w:eastAsia="sk-SK"/>
              </w:rPr>
              <w:t>v Rómov aj z kontextu ošetrovateľst</w:t>
            </w:r>
            <w:r w:rsidR="00D21FEF">
              <w:rPr>
                <w:rFonts w:ascii="Calibri" w:eastAsia="Times New Roman" w:hAnsi="Calibri" w:cs="Calibri"/>
                <w:color w:val="000000"/>
                <w:sz w:val="16"/>
                <w:szCs w:val="16"/>
                <w:lang w:val="en-US" w:eastAsia="sk-SK"/>
              </w:rPr>
              <w:t>kej starostlivosti</w:t>
            </w:r>
            <w:r w:rsidR="008F72F8">
              <w:rPr>
                <w:rFonts w:ascii="Calibri" w:eastAsia="Times New Roman" w:hAnsi="Calibri" w:cs="Calibri"/>
                <w:color w:val="000000"/>
                <w:sz w:val="16"/>
                <w:szCs w:val="16"/>
                <w:lang w:val="en-US" w:eastAsia="sk-SK"/>
              </w:rPr>
              <w:t xml:space="preserve">. </w:t>
            </w:r>
            <w:r w:rsidR="00D21FEF">
              <w:rPr>
                <w:rFonts w:ascii="Calibri" w:eastAsia="Times New Roman" w:hAnsi="Calibri" w:cs="Calibri"/>
                <w:color w:val="000000"/>
                <w:sz w:val="16"/>
                <w:szCs w:val="16"/>
                <w:lang w:val="en-US" w:eastAsia="sk-SK"/>
              </w:rPr>
              <w:t>Môžeme povedať, že životný štýl Rómov je nezdravý, char</w:t>
            </w:r>
            <w:r w:rsidR="00A77BD0">
              <w:rPr>
                <w:rFonts w:ascii="Calibri" w:eastAsia="Times New Roman" w:hAnsi="Calibri" w:cs="Calibri"/>
                <w:color w:val="000000"/>
                <w:sz w:val="16"/>
                <w:szCs w:val="16"/>
                <w:lang w:val="en-US" w:eastAsia="sk-SK"/>
              </w:rPr>
              <w:t>a</w:t>
            </w:r>
            <w:r w:rsidR="00D21FEF">
              <w:rPr>
                <w:rFonts w:ascii="Calibri" w:eastAsia="Times New Roman" w:hAnsi="Calibri" w:cs="Calibri"/>
                <w:color w:val="000000"/>
                <w:sz w:val="16"/>
                <w:szCs w:val="16"/>
                <w:lang w:val="en-US" w:eastAsia="sk-SK"/>
              </w:rPr>
              <w:t xml:space="preserve">kterizovaný zlými diétnymi návykmi, častým fajčením už vo veľmi mladom veku, zvýšenou hmotnosťou a nízkou fyzickou aktivitou. Všetky zistenia potvrdzujú že populácia Rómov je ohrozaná kardiovaskulárnymi ochoreniami v skoršom </w:t>
            </w:r>
            <w:r w:rsidR="00D71B15">
              <w:rPr>
                <w:rFonts w:ascii="Calibri" w:eastAsia="Times New Roman" w:hAnsi="Calibri" w:cs="Calibri"/>
                <w:color w:val="000000"/>
                <w:sz w:val="16"/>
                <w:szCs w:val="16"/>
                <w:lang w:val="en-US" w:eastAsia="sk-SK"/>
              </w:rPr>
              <w:t>veku, čo je významné aj z hľad</w:t>
            </w:r>
            <w:r w:rsidR="00D21FEF">
              <w:rPr>
                <w:rFonts w:ascii="Calibri" w:eastAsia="Times New Roman" w:hAnsi="Calibri" w:cs="Calibri"/>
                <w:color w:val="000000"/>
                <w:sz w:val="16"/>
                <w:szCs w:val="16"/>
                <w:lang w:val="en-US" w:eastAsia="sk-SK"/>
              </w:rPr>
              <w:t xml:space="preserve">iska ošetrovateľskej starostlivosti  </w:t>
            </w:r>
            <w:r>
              <w:rPr>
                <w:rFonts w:ascii="Calibri" w:eastAsia="Times New Roman" w:hAnsi="Calibri" w:cs="Calibri"/>
                <w:color w:val="000000"/>
                <w:sz w:val="16"/>
                <w:szCs w:val="16"/>
                <w:lang w:val="en-US" w:eastAsia="sk-SK"/>
              </w:rPr>
              <w:t xml:space="preserve">/ </w:t>
            </w:r>
            <w:r w:rsidR="00D21FEF">
              <w:rPr>
                <w:rFonts w:ascii="Calibri" w:hAnsi="Calibri" w:cs="Calibri"/>
                <w:color w:val="202124"/>
                <w:sz w:val="16"/>
                <w:szCs w:val="16"/>
                <w:shd w:val="clear" w:color="auto" w:fill="F8F9FA"/>
                <w:lang w:val="en-US"/>
              </w:rPr>
              <w:t xml:space="preserve">The author's author's contribution: characteristics of the health and nursing problems of Roma (Gypsy) population in Slovakia. The author deals with characteristic of health problems of Roma population also with the aspects of nursing care. </w:t>
            </w:r>
            <w:r w:rsidR="00D21FEF" w:rsidRPr="00030387">
              <w:rPr>
                <w:sz w:val="16"/>
                <w:szCs w:val="16"/>
              </w:rPr>
              <w:t>We can state that the lifestyle of the Gypsy population is unhealthy, characterized by bad dietary habits, frequent smoking already in a very young age, higher weight and lower physical activity. All findings confirm that the Gypsy population is threatened by cardiovascular diseases at younger age</w:t>
            </w:r>
            <w:r w:rsidR="00D21FEF">
              <w:rPr>
                <w:sz w:val="16"/>
                <w:szCs w:val="16"/>
              </w:rPr>
              <w:t xml:space="preserve">, which si important also from a view of nursing care.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915"/>
        </w:trPr>
        <w:tc>
          <w:tcPr>
            <w:tcW w:w="5457" w:type="dxa"/>
            <w:gridSpan w:val="3"/>
            <w:tcBorders>
              <w:top w:val="single" w:sz="8" w:space="0" w:color="auto"/>
              <w:left w:val="single" w:sz="8" w:space="0" w:color="auto"/>
              <w:bottom w:val="single" w:sz="8" w:space="0" w:color="auto"/>
              <w:right w:val="nil"/>
            </w:tcBorders>
            <w:shd w:val="clear" w:color="000000" w:fill="D9E1F2"/>
            <w:vAlign w:val="center"/>
          </w:tcPr>
          <w:p w:rsidR="00431E7D" w:rsidRDefault="004A048A">
            <w:pPr>
              <w:spacing w:after="0" w:line="240" w:lineRule="auto"/>
              <w:rPr>
                <w:rFonts w:ascii="Calibri" w:eastAsia="Times New Roman" w:hAnsi="Calibri" w:cs="Calibri"/>
                <w:sz w:val="16"/>
                <w:szCs w:val="16"/>
                <w:lang w:eastAsia="sk-SK"/>
              </w:rPr>
            </w:pPr>
            <w:hyperlink r:id="rId25" w:anchor="'poznamky_explanatory notes'!A1" w:history="1">
              <w:r w:rsidR="002F7829">
                <w:rPr>
                  <w:rFonts w:ascii="Calibri" w:eastAsia="Times New Roman" w:hAnsi="Calibri" w:cs="Calibri"/>
                  <w:sz w:val="16"/>
                  <w:szCs w:val="16"/>
                  <w:lang w:eastAsia="sk-SK"/>
                </w:rPr>
                <w:t xml:space="preserve">OCA16. Anotácia výstupu v anglickom jazyku / Annotation of the output in English </w:t>
              </w:r>
              <w:r w:rsidR="002F7829">
                <w:rPr>
                  <w:rFonts w:ascii="Calibri" w:eastAsia="Times New Roman" w:hAnsi="Calibri" w:cs="Calibri"/>
                  <w:sz w:val="16"/>
                  <w:szCs w:val="16"/>
                  <w:vertAlign w:val="superscript"/>
                  <w:lang w:eastAsia="sk-SK"/>
                </w:rPr>
                <w:t xml:space="preserve"> 9</w:t>
              </w:r>
              <w:r w:rsidR="002F7829">
                <w:rPr>
                  <w:rFonts w:ascii="Calibri" w:eastAsia="Times New Roman" w:hAnsi="Calibri" w:cs="Calibri"/>
                  <w:sz w:val="16"/>
                  <w:szCs w:val="16"/>
                  <w:lang w:eastAsia="sk-SK"/>
                </w:rPr>
                <w:br w:type="page"/>
              </w:r>
              <w:r w:rsidR="002F7829">
                <w:rPr>
                  <w:rFonts w:ascii="Calibri" w:eastAsia="Times New Roman" w:hAnsi="Calibri" w:cs="Calibri"/>
                  <w:i/>
                  <w:iCs/>
                  <w:color w:val="808080"/>
                  <w:sz w:val="16"/>
                  <w:szCs w:val="16"/>
                  <w:lang w:eastAsia="sk-SK"/>
                </w:rPr>
                <w:t>Rozsah do 200 slov / Range up to 200 words</w:t>
              </w:r>
            </w:hyperlink>
          </w:p>
        </w:tc>
        <w:tc>
          <w:tcPr>
            <w:tcW w:w="4862" w:type="dxa"/>
            <w:tcBorders>
              <w:top w:val="nil"/>
              <w:left w:val="single" w:sz="8" w:space="0" w:color="auto"/>
              <w:bottom w:val="single" w:sz="8" w:space="0" w:color="auto"/>
              <w:right w:val="single" w:sz="8" w:space="0" w:color="auto"/>
            </w:tcBorders>
            <w:shd w:val="clear" w:color="auto" w:fill="auto"/>
          </w:tcPr>
          <w:p w:rsidR="00431E7D" w:rsidRDefault="00A77BD0" w:rsidP="00A77BD0">
            <w:pPr>
              <w:spacing w:after="0" w:line="240" w:lineRule="auto"/>
              <w:rPr>
                <w:rFonts w:ascii="Calibri" w:eastAsia="SimSun" w:hAnsi="Calibri" w:cs="Calibri"/>
                <w:sz w:val="16"/>
                <w:szCs w:val="16"/>
                <w:lang w:eastAsia="sk-SK"/>
              </w:rPr>
            </w:pPr>
            <w:r w:rsidRPr="00030387">
              <w:rPr>
                <w:sz w:val="16"/>
                <w:szCs w:val="16"/>
              </w:rPr>
              <w:t xml:space="preserve">Gypsy </w:t>
            </w:r>
            <w:r>
              <w:rPr>
                <w:sz w:val="16"/>
                <w:szCs w:val="16"/>
              </w:rPr>
              <w:t xml:space="preserve">(Roma) </w:t>
            </w:r>
            <w:r w:rsidRPr="00030387">
              <w:rPr>
                <w:sz w:val="16"/>
                <w:szCs w:val="16"/>
              </w:rPr>
              <w:t>pop</w:t>
            </w:r>
            <w:r>
              <w:rPr>
                <w:sz w:val="16"/>
                <w:szCs w:val="16"/>
              </w:rPr>
              <w:t xml:space="preserve">ulation </w:t>
            </w:r>
            <w:r w:rsidRPr="00030387">
              <w:rPr>
                <w:sz w:val="16"/>
                <w:szCs w:val="16"/>
              </w:rPr>
              <w:t>represent</w:t>
            </w:r>
            <w:r>
              <w:rPr>
                <w:sz w:val="16"/>
                <w:szCs w:val="16"/>
              </w:rPr>
              <w:t>s</w:t>
            </w:r>
            <w:r w:rsidRPr="00030387">
              <w:rPr>
                <w:sz w:val="16"/>
                <w:szCs w:val="16"/>
              </w:rPr>
              <w:t xml:space="preserve"> an important „old-new“ risk group in case of tuberculosis and a more frequent occurrence of other transmitted diseases is observed in them while a higher incidence of genetically conditioned diseases has been confirmed, as well. As for children, a higher frequency of infectious diseases, injuries, intoxications and burns can be found as a result of their environmental conditions. A high level of infant mortality of the Gypsy children is a very negative phenomenon. </w:t>
            </w:r>
            <w:r w:rsidR="00D21FEF" w:rsidRPr="00030387">
              <w:rPr>
                <w:sz w:val="16"/>
                <w:szCs w:val="16"/>
              </w:rPr>
              <w:t>We can state that the lifestyle of the Gypsy population is unhealthy, characterized by bad dietary habits, frequent smoking already in a very young age, higher weight and lower physical activity. All findings confirm that the Gypsy population is threatened by cardiovascular diseases at younger age</w:t>
            </w:r>
            <w:r w:rsidR="00D21FEF">
              <w:rPr>
                <w:sz w:val="16"/>
                <w:szCs w:val="16"/>
              </w:rPr>
              <w:t>, which si important also from a point of view of nursing care.</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81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4862" w:type="dxa"/>
            <w:tcBorders>
              <w:top w:val="nil"/>
              <w:left w:val="single" w:sz="8" w:space="0" w:color="auto"/>
              <w:bottom w:val="single" w:sz="8" w:space="0" w:color="auto"/>
              <w:right w:val="single" w:sz="8" w:space="0" w:color="auto"/>
            </w:tcBorders>
            <w:shd w:val="clear" w:color="auto" w:fill="auto"/>
          </w:tcPr>
          <w:p w:rsidR="003742C1" w:rsidRPr="00030387" w:rsidRDefault="003742C1" w:rsidP="003742C1">
            <w:pPr>
              <w:pStyle w:val="Odsekzoznamu"/>
              <w:keepLines/>
              <w:widowControl w:val="0"/>
              <w:numPr>
                <w:ilvl w:val="0"/>
                <w:numId w:val="2"/>
              </w:numPr>
              <w:tabs>
                <w:tab w:val="left" w:pos="355"/>
              </w:tabs>
              <w:autoSpaceDE w:val="0"/>
              <w:autoSpaceDN w:val="0"/>
              <w:adjustRightInd w:val="0"/>
              <w:spacing w:after="20" w:line="240" w:lineRule="auto"/>
              <w:ind w:left="355" w:hanging="355"/>
              <w:rPr>
                <w:rFonts w:asciiTheme="minorHAnsi" w:hAnsiTheme="minorHAnsi" w:cstheme="minorHAnsi"/>
                <w:sz w:val="16"/>
                <w:szCs w:val="16"/>
              </w:rPr>
            </w:pPr>
            <w:r w:rsidRPr="00030387">
              <w:rPr>
                <w:rFonts w:asciiTheme="minorHAnsi" w:hAnsiTheme="minorHAnsi" w:cstheme="minorHAnsi"/>
                <w:sz w:val="16"/>
                <w:szCs w:val="16"/>
              </w:rPr>
              <w:t xml:space="preserve">De KOCK, Ch., DECORTE, T., SCHAMP, J., VANDERPLASSCHEN, W., HAUSPIE, B., DERLUYN, I., SACCO, M., JACOBS. D. </w:t>
            </w:r>
            <w:r w:rsidRPr="00030387">
              <w:rPr>
                <w:rFonts w:asciiTheme="minorHAnsi" w:hAnsiTheme="minorHAnsi" w:cstheme="minorHAnsi"/>
                <w:i/>
                <w:iCs/>
                <w:sz w:val="16"/>
                <w:szCs w:val="16"/>
              </w:rPr>
              <w:t>Substance use among people with a migration background. A Community-based Participatory Research Study</w:t>
            </w:r>
            <w:r w:rsidRPr="00030387">
              <w:rPr>
                <w:rFonts w:asciiTheme="minorHAnsi" w:hAnsiTheme="minorHAnsi" w:cstheme="minorHAnsi"/>
                <w:sz w:val="16"/>
                <w:szCs w:val="16"/>
              </w:rPr>
              <w:t xml:space="preserve">. Antwerp : Garant Publishers, 2016, 322 s. ISBN 978-90-441-3485-2. </w:t>
            </w:r>
          </w:p>
          <w:p w:rsidR="003742C1" w:rsidRPr="00030387" w:rsidRDefault="003742C1" w:rsidP="003742C1">
            <w:pPr>
              <w:pStyle w:val="Odsekzoznamu"/>
              <w:keepLines/>
              <w:widowControl w:val="0"/>
              <w:numPr>
                <w:ilvl w:val="0"/>
                <w:numId w:val="2"/>
              </w:numPr>
              <w:tabs>
                <w:tab w:val="left" w:pos="355"/>
              </w:tabs>
              <w:autoSpaceDE w:val="0"/>
              <w:autoSpaceDN w:val="0"/>
              <w:adjustRightInd w:val="0"/>
              <w:spacing w:after="20" w:line="240" w:lineRule="auto"/>
              <w:ind w:left="355" w:hanging="355"/>
              <w:rPr>
                <w:rFonts w:asciiTheme="minorHAnsi" w:hAnsiTheme="minorHAnsi" w:cstheme="minorHAnsi"/>
                <w:sz w:val="16"/>
                <w:szCs w:val="16"/>
              </w:rPr>
            </w:pPr>
            <w:r w:rsidRPr="00030387">
              <w:rPr>
                <w:rFonts w:asciiTheme="minorHAnsi" w:hAnsiTheme="minorHAnsi" w:cstheme="minorHAnsi"/>
                <w:sz w:val="16"/>
                <w:szCs w:val="16"/>
              </w:rPr>
              <w:t xml:space="preserve">MAJDAN,M., PLANČíKOVÁ, D., MEICHOVÁ, J., DUDÁKOVÁ, K., RECHTORíKOVÁ, V., KAČMARÍKOVÁ, M. </w:t>
            </w:r>
            <w:r w:rsidRPr="00030387">
              <w:rPr>
                <w:rFonts w:asciiTheme="minorHAnsi" w:hAnsiTheme="minorHAnsi" w:cstheme="minorHAnsi"/>
                <w:iCs/>
                <w:sz w:val="16"/>
                <w:szCs w:val="16"/>
              </w:rPr>
              <w:t>Comparison of birthweight patterns in rural minicipalities with and without a Roma community: a cross-sectional analysis in Slovakia 2009-2013</w:t>
            </w:r>
            <w:r w:rsidRPr="00030387">
              <w:rPr>
                <w:rFonts w:asciiTheme="minorHAnsi" w:hAnsiTheme="minorHAnsi" w:cstheme="minorHAnsi"/>
                <w:sz w:val="16"/>
                <w:szCs w:val="16"/>
              </w:rPr>
              <w:t xml:space="preserve">. In: </w:t>
            </w:r>
            <w:r w:rsidRPr="00030387">
              <w:rPr>
                <w:rFonts w:asciiTheme="minorHAnsi" w:hAnsiTheme="minorHAnsi" w:cstheme="minorHAnsi"/>
                <w:i/>
                <w:sz w:val="16"/>
                <w:szCs w:val="16"/>
              </w:rPr>
              <w:t>Cent Eur J Public Health</w:t>
            </w:r>
            <w:r w:rsidRPr="00030387">
              <w:rPr>
                <w:rFonts w:asciiTheme="minorHAnsi" w:hAnsiTheme="minorHAnsi" w:cstheme="minorHAnsi"/>
                <w:sz w:val="16"/>
                <w:szCs w:val="16"/>
              </w:rPr>
              <w:t xml:space="preserve">, ISSN 1803-1048. 2018, 26, 4, s. 278–283. </w:t>
            </w:r>
          </w:p>
          <w:p w:rsidR="003742C1" w:rsidRPr="00030387" w:rsidRDefault="003742C1" w:rsidP="003742C1">
            <w:pPr>
              <w:pStyle w:val="Odsekzoznamu"/>
              <w:keepLines/>
              <w:widowControl w:val="0"/>
              <w:numPr>
                <w:ilvl w:val="0"/>
                <w:numId w:val="2"/>
              </w:numPr>
              <w:tabs>
                <w:tab w:val="left" w:pos="355"/>
              </w:tabs>
              <w:autoSpaceDE w:val="0"/>
              <w:autoSpaceDN w:val="0"/>
              <w:adjustRightInd w:val="0"/>
              <w:spacing w:after="20" w:line="240" w:lineRule="auto"/>
              <w:ind w:left="355" w:hanging="355"/>
              <w:rPr>
                <w:rFonts w:asciiTheme="minorHAnsi" w:hAnsiTheme="minorHAnsi" w:cstheme="minorHAnsi"/>
                <w:sz w:val="16"/>
                <w:szCs w:val="16"/>
              </w:rPr>
            </w:pPr>
            <w:r w:rsidRPr="00030387">
              <w:rPr>
                <w:rFonts w:asciiTheme="minorHAnsi" w:hAnsiTheme="minorHAnsi" w:cstheme="minorHAnsi"/>
                <w:sz w:val="16"/>
                <w:szCs w:val="16"/>
              </w:rPr>
              <w:t xml:space="preserve">KUVANDIK,G., UCAR,E., KARAKUS,A. Epidemiology and cost of burns in emergency department during Syrian civil war. In </w:t>
            </w:r>
            <w:r w:rsidRPr="00030387">
              <w:rPr>
                <w:rFonts w:asciiTheme="minorHAnsi" w:hAnsiTheme="minorHAnsi" w:cstheme="minorHAnsi"/>
                <w:i/>
                <w:iCs/>
                <w:sz w:val="16"/>
                <w:szCs w:val="16"/>
              </w:rPr>
              <w:t xml:space="preserve">Bratisl Med J, </w:t>
            </w:r>
            <w:r w:rsidRPr="00030387">
              <w:rPr>
                <w:rFonts w:asciiTheme="minorHAnsi" w:hAnsiTheme="minorHAnsi" w:cstheme="minorHAnsi"/>
                <w:sz w:val="16"/>
                <w:szCs w:val="16"/>
              </w:rPr>
              <w:t>ISSN 0006-9248, 1336-0345 (online) 2018, 119, 11, s. 731-735.</w:t>
            </w:r>
          </w:p>
          <w:p w:rsidR="003742C1" w:rsidRPr="00030387" w:rsidRDefault="003742C1" w:rsidP="003742C1">
            <w:pPr>
              <w:pStyle w:val="Odsekzoznamu"/>
              <w:keepLines/>
              <w:widowControl w:val="0"/>
              <w:numPr>
                <w:ilvl w:val="0"/>
                <w:numId w:val="2"/>
              </w:numPr>
              <w:tabs>
                <w:tab w:val="left" w:pos="355"/>
              </w:tabs>
              <w:autoSpaceDE w:val="0"/>
              <w:autoSpaceDN w:val="0"/>
              <w:adjustRightInd w:val="0"/>
              <w:spacing w:after="20" w:line="240" w:lineRule="auto"/>
              <w:ind w:left="355" w:hanging="355"/>
              <w:rPr>
                <w:rFonts w:asciiTheme="minorHAnsi" w:hAnsiTheme="minorHAnsi" w:cstheme="minorHAnsi"/>
                <w:sz w:val="16"/>
                <w:szCs w:val="16"/>
              </w:rPr>
            </w:pPr>
            <w:r w:rsidRPr="00030387">
              <w:rPr>
                <w:rFonts w:asciiTheme="minorHAnsi" w:hAnsiTheme="minorHAnsi" w:cstheme="minorHAnsi"/>
                <w:sz w:val="16"/>
                <w:szCs w:val="16"/>
              </w:rPr>
              <w:t xml:space="preserve">NUNES,M.A., KUČEROVÁ, K., LUKÁČ, O., KVAPIL,M., BROŽ,J. Prevalence of diabetes mellitus among Roma populations – a systematic review. In: </w:t>
            </w:r>
            <w:r w:rsidRPr="00030387">
              <w:rPr>
                <w:rFonts w:asciiTheme="minorHAnsi" w:hAnsiTheme="minorHAnsi" w:cstheme="minorHAnsi"/>
                <w:i/>
                <w:sz w:val="16"/>
                <w:szCs w:val="16"/>
              </w:rPr>
              <w:t>Int J Environ Res Public Health</w:t>
            </w:r>
            <w:r w:rsidRPr="00030387">
              <w:rPr>
                <w:rFonts w:asciiTheme="minorHAnsi" w:hAnsiTheme="minorHAnsi" w:cstheme="minorHAnsi"/>
                <w:sz w:val="16"/>
                <w:szCs w:val="16"/>
              </w:rPr>
              <w:t xml:space="preserve">, ISSN 1660-4601. 2018, 15, 2607, doi: 10.3390/ijerph15112607. </w:t>
            </w:r>
          </w:p>
          <w:p w:rsidR="00431E7D" w:rsidRDefault="003742C1" w:rsidP="003742C1">
            <w:pPr>
              <w:pStyle w:val="Odsekzoznamu"/>
              <w:keepLines/>
              <w:widowControl w:val="0"/>
              <w:numPr>
                <w:ilvl w:val="0"/>
                <w:numId w:val="2"/>
              </w:numPr>
              <w:tabs>
                <w:tab w:val="left" w:pos="355"/>
              </w:tabs>
              <w:autoSpaceDE w:val="0"/>
              <w:autoSpaceDN w:val="0"/>
              <w:adjustRightInd w:val="0"/>
              <w:spacing w:after="20" w:line="240" w:lineRule="auto"/>
              <w:ind w:left="355" w:hanging="355"/>
              <w:rPr>
                <w:rFonts w:ascii="Trebuchet MS" w:eastAsia="SimSun" w:hAnsi="Trebuchet MS" w:cs="Trebuchet MS"/>
                <w:color w:val="212529"/>
                <w:sz w:val="14"/>
                <w:szCs w:val="14"/>
                <w:shd w:val="clear" w:color="auto" w:fill="FFFFFF"/>
              </w:rPr>
            </w:pPr>
            <w:r w:rsidRPr="00030387">
              <w:rPr>
                <w:rFonts w:asciiTheme="minorHAnsi" w:hAnsiTheme="minorHAnsi" w:cstheme="minorHAnsi"/>
                <w:sz w:val="16"/>
                <w:szCs w:val="16"/>
              </w:rPr>
              <w:t xml:space="preserve">IACOB, O.M., BACAREA, A., RUTA, F.D., BACAREA, V.C., GLIGA, F.I., BUICU,F., TARCEA, M., AVRAM, C., COSTEA, G.C., SIN, A.I. Anthropometric indices of the newborns related with some life tyle parametres of women during pregnancy in Tirgu Mures region – a pilot study. In: </w:t>
            </w:r>
            <w:r w:rsidRPr="00030387">
              <w:rPr>
                <w:rFonts w:asciiTheme="minorHAnsi" w:hAnsiTheme="minorHAnsi" w:cstheme="minorHAnsi"/>
                <w:i/>
                <w:sz w:val="16"/>
                <w:szCs w:val="16"/>
              </w:rPr>
              <w:t>Progress in Nutrition</w:t>
            </w:r>
            <w:r w:rsidRPr="00030387">
              <w:rPr>
                <w:rFonts w:asciiTheme="minorHAnsi" w:hAnsiTheme="minorHAnsi" w:cstheme="minorHAnsi"/>
                <w:sz w:val="16"/>
                <w:szCs w:val="16"/>
              </w:rPr>
              <w:t xml:space="preserve">, ISSN 1129-8723. 2018, 20, 4, s. 585-591. </w:t>
            </w:r>
            <w:r w:rsidR="002F7829">
              <w:rPr>
                <w:rFonts w:ascii="Trebuchet MS" w:eastAsia="SimSun" w:hAnsi="Trebuchet MS" w:cs="Trebuchet MS"/>
                <w:color w:val="212529"/>
                <w:sz w:val="14"/>
                <w:szCs w:val="14"/>
                <w:shd w:val="clear" w:color="auto" w:fill="FFFFFF"/>
              </w:rPr>
              <w:t xml:space="preserv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17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4862" w:type="dxa"/>
            <w:tcBorders>
              <w:top w:val="nil"/>
              <w:left w:val="single" w:sz="8" w:space="0" w:color="auto"/>
              <w:bottom w:val="single" w:sz="8" w:space="0" w:color="auto"/>
              <w:right w:val="single" w:sz="8" w:space="0" w:color="auto"/>
            </w:tcBorders>
            <w:shd w:val="clear" w:color="auto" w:fill="auto"/>
          </w:tcPr>
          <w:p w:rsidR="00431E7D" w:rsidRDefault="007E5348" w:rsidP="00576831">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US"/>
              </w:rPr>
              <w:t>V</w:t>
            </w:r>
            <w:r w:rsidR="002F7829">
              <w:rPr>
                <w:rFonts w:ascii="Calibri" w:hAnsi="Calibri" w:cs="Calibri"/>
                <w:color w:val="000000"/>
                <w:sz w:val="16"/>
                <w:szCs w:val="16"/>
                <w:lang w:val="en-US"/>
              </w:rPr>
              <w:t xml:space="preserve">ýstup sa zameriava na </w:t>
            </w:r>
            <w:r w:rsidR="00D21FEF">
              <w:rPr>
                <w:rFonts w:ascii="Calibri" w:hAnsi="Calibri" w:cs="Calibri"/>
                <w:color w:val="000000"/>
                <w:sz w:val="16"/>
                <w:szCs w:val="16"/>
                <w:lang w:val="en-US"/>
              </w:rPr>
              <w:t xml:space="preserve">poukázanie a riešenie </w:t>
            </w:r>
            <w:r w:rsidR="002F7829">
              <w:rPr>
                <w:rFonts w:ascii="Calibri" w:hAnsi="Calibri" w:cs="Calibri"/>
                <w:color w:val="000000"/>
                <w:sz w:val="16"/>
                <w:szCs w:val="16"/>
                <w:lang w:val="en-US"/>
              </w:rPr>
              <w:t xml:space="preserve">skvalitnenie poskytovania </w:t>
            </w:r>
            <w:r w:rsidR="00D21FEF">
              <w:rPr>
                <w:rFonts w:ascii="Calibri" w:hAnsi="Calibri" w:cs="Calibri"/>
                <w:color w:val="000000"/>
                <w:sz w:val="16"/>
                <w:szCs w:val="16"/>
                <w:lang w:val="en-US"/>
              </w:rPr>
              <w:t xml:space="preserve">multikultúrnej </w:t>
            </w:r>
            <w:r w:rsidR="002F7829">
              <w:rPr>
                <w:rFonts w:ascii="Calibri" w:hAnsi="Calibri" w:cs="Calibri"/>
                <w:color w:val="000000"/>
                <w:sz w:val="16"/>
                <w:szCs w:val="16"/>
                <w:lang w:val="en-US"/>
              </w:rPr>
              <w:t>zdravotn</w:t>
            </w:r>
            <w:r w:rsidR="00D21FEF">
              <w:rPr>
                <w:rFonts w:ascii="Calibri" w:hAnsi="Calibri" w:cs="Calibri"/>
                <w:color w:val="000000"/>
                <w:sz w:val="16"/>
                <w:szCs w:val="16"/>
                <w:lang w:val="en-US"/>
              </w:rPr>
              <w:t xml:space="preserve">ej </w:t>
            </w:r>
            <w:r w:rsidR="002F7829">
              <w:rPr>
                <w:rFonts w:ascii="Calibri" w:hAnsi="Calibri" w:cs="Calibri"/>
                <w:color w:val="000000"/>
                <w:sz w:val="16"/>
                <w:szCs w:val="16"/>
                <w:lang w:val="en-US"/>
              </w:rPr>
              <w:t>a ošetrovateľskej starostlivosti</w:t>
            </w:r>
            <w:r w:rsidR="00D21FEF">
              <w:rPr>
                <w:rFonts w:ascii="Calibri" w:hAnsi="Calibri" w:cs="Calibri"/>
                <w:color w:val="000000"/>
                <w:sz w:val="16"/>
                <w:szCs w:val="16"/>
                <w:lang w:val="en-US"/>
              </w:rPr>
              <w:t xml:space="preserve"> pre populáciu Rómov, </w:t>
            </w:r>
            <w:r w:rsidR="002F7829">
              <w:rPr>
                <w:rFonts w:ascii="Calibri" w:hAnsi="Calibri" w:cs="Calibri"/>
                <w:color w:val="000000"/>
                <w:sz w:val="16"/>
                <w:szCs w:val="16"/>
                <w:lang w:val="en-US"/>
              </w:rPr>
              <w:t xml:space="preserve"> poskytovanie humanistickej, holistickej  individuálnej  ošetrovateľskej starostlivosti na základe individuálnych potrieb pacienta</w:t>
            </w:r>
            <w:r w:rsidR="00D21FEF">
              <w:rPr>
                <w:rFonts w:ascii="Calibri" w:hAnsi="Calibri" w:cs="Calibri"/>
                <w:color w:val="000000"/>
                <w:sz w:val="16"/>
                <w:szCs w:val="16"/>
                <w:lang w:val="en-US"/>
              </w:rPr>
              <w:t xml:space="preserve">. </w:t>
            </w:r>
            <w:r w:rsidR="002F7829">
              <w:rPr>
                <w:rFonts w:ascii="Calibri" w:hAnsi="Calibri" w:cs="Calibri"/>
                <w:color w:val="000000"/>
                <w:sz w:val="16"/>
                <w:szCs w:val="16"/>
                <w:lang w:val="en-US"/>
              </w:rPr>
              <w:t>/</w:t>
            </w:r>
            <w:r w:rsidR="00D71B15">
              <w:rPr>
                <w:rFonts w:ascii="Calibri" w:hAnsi="Calibri" w:cs="Calibri"/>
                <w:color w:val="202124"/>
                <w:sz w:val="16"/>
                <w:szCs w:val="16"/>
                <w:shd w:val="clear" w:color="auto" w:fill="F8F9FA"/>
                <w:lang w:val="en-US"/>
              </w:rPr>
              <w:t>O</w:t>
            </w:r>
            <w:r w:rsidR="002F7829">
              <w:rPr>
                <w:rFonts w:ascii="Calibri" w:hAnsi="Calibri" w:cs="Calibri"/>
                <w:color w:val="202124"/>
                <w:sz w:val="16"/>
                <w:szCs w:val="16"/>
                <w:shd w:val="clear" w:color="auto" w:fill="F8F9FA"/>
                <w:lang w:val="en-US"/>
              </w:rPr>
              <w:t xml:space="preserve">utput focuses on improving the provision of </w:t>
            </w:r>
            <w:r w:rsidR="00D21FEF">
              <w:rPr>
                <w:rFonts w:ascii="Calibri" w:hAnsi="Calibri" w:cs="Calibri"/>
                <w:color w:val="202124"/>
                <w:sz w:val="16"/>
                <w:szCs w:val="16"/>
                <w:shd w:val="clear" w:color="auto" w:fill="F8F9FA"/>
                <w:lang w:val="en-US"/>
              </w:rPr>
              <w:t xml:space="preserve">multicultural </w:t>
            </w:r>
            <w:r w:rsidR="002F7829">
              <w:rPr>
                <w:rFonts w:ascii="Calibri" w:hAnsi="Calibri" w:cs="Calibri"/>
                <w:color w:val="202124"/>
                <w:sz w:val="16"/>
                <w:szCs w:val="16"/>
                <w:shd w:val="clear" w:color="auto" w:fill="F8F9FA"/>
                <w:lang w:val="en-US"/>
              </w:rPr>
              <w:t>health and nursing care</w:t>
            </w:r>
            <w:r w:rsidR="00576831">
              <w:rPr>
                <w:rFonts w:ascii="Calibri" w:hAnsi="Calibri" w:cs="Calibri"/>
                <w:color w:val="202124"/>
                <w:sz w:val="16"/>
                <w:szCs w:val="16"/>
                <w:shd w:val="clear" w:color="auto" w:fill="F8F9FA"/>
                <w:lang w:val="en-US"/>
              </w:rPr>
              <w:t xml:space="preserve"> </w:t>
            </w:r>
            <w:r w:rsidR="00D21FEF">
              <w:rPr>
                <w:rFonts w:ascii="Calibri" w:hAnsi="Calibri" w:cs="Calibri"/>
                <w:color w:val="202124"/>
                <w:sz w:val="16"/>
                <w:szCs w:val="16"/>
                <w:shd w:val="clear" w:color="auto" w:fill="F8F9FA"/>
                <w:lang w:val="en-US"/>
              </w:rPr>
              <w:t>o</w:t>
            </w:r>
            <w:r w:rsidR="00576831">
              <w:rPr>
                <w:rFonts w:ascii="Calibri" w:hAnsi="Calibri" w:cs="Calibri"/>
                <w:color w:val="202124"/>
                <w:sz w:val="16"/>
                <w:szCs w:val="16"/>
                <w:shd w:val="clear" w:color="auto" w:fill="F8F9FA"/>
                <w:lang w:val="en-US"/>
              </w:rPr>
              <w:t>f</w:t>
            </w:r>
            <w:r w:rsidR="00D21FEF">
              <w:rPr>
                <w:rFonts w:ascii="Calibri" w:hAnsi="Calibri" w:cs="Calibri"/>
                <w:color w:val="202124"/>
                <w:sz w:val="16"/>
                <w:szCs w:val="16"/>
                <w:shd w:val="clear" w:color="auto" w:fill="F8F9FA"/>
                <w:lang w:val="en-US"/>
              </w:rPr>
              <w:t xml:space="preserve"> Roma population</w:t>
            </w:r>
            <w:r w:rsidR="002F7829">
              <w:rPr>
                <w:rFonts w:ascii="Calibri" w:hAnsi="Calibri" w:cs="Calibri"/>
                <w:color w:val="202124"/>
                <w:sz w:val="16"/>
                <w:szCs w:val="16"/>
                <w:shd w:val="clear" w:color="auto" w:fill="F8F9FA"/>
                <w:lang w:val="en-US"/>
              </w:rPr>
              <w:t>, providing humanistic, holistic individual nursing care based on the individual needs of the patient</w:t>
            </w:r>
            <w:r w:rsidR="00D21FEF">
              <w:rPr>
                <w:rFonts w:ascii="Calibri" w:hAnsi="Calibri" w:cs="Calibri"/>
                <w:color w:val="202124"/>
                <w:sz w:val="16"/>
                <w:szCs w:val="16"/>
                <w:shd w:val="clear" w:color="auto" w:fill="F8F9FA"/>
                <w:lang w:val="en-US"/>
              </w:rPr>
              <w:t xml:space="preserv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29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4862" w:type="dxa"/>
            <w:tcBorders>
              <w:top w:val="nil"/>
              <w:left w:val="single" w:sz="8" w:space="0" w:color="auto"/>
              <w:bottom w:val="single" w:sz="8" w:space="0" w:color="auto"/>
              <w:right w:val="single" w:sz="8" w:space="0" w:color="auto"/>
            </w:tcBorders>
            <w:shd w:val="clear" w:color="auto" w:fill="auto"/>
          </w:tcPr>
          <w:p w:rsidR="00431E7D" w:rsidRDefault="00576831" w:rsidP="00576831">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US"/>
              </w:rPr>
              <w:t>V</w:t>
            </w:r>
            <w:r w:rsidR="002F7829">
              <w:rPr>
                <w:rFonts w:ascii="Calibri" w:hAnsi="Calibri" w:cs="Calibri"/>
                <w:color w:val="000000"/>
                <w:sz w:val="16"/>
                <w:szCs w:val="16"/>
                <w:lang w:val="en-US"/>
              </w:rPr>
              <w:t>ýstup sa zameriava na skvalitnenie poskytovania ošetrovateľskej starostlivosti</w:t>
            </w:r>
            <w:r>
              <w:rPr>
                <w:rFonts w:ascii="Calibri" w:hAnsi="Calibri" w:cs="Calibri"/>
                <w:color w:val="000000"/>
                <w:sz w:val="16"/>
                <w:szCs w:val="16"/>
                <w:lang w:val="en-US"/>
              </w:rPr>
              <w:t xml:space="preserve">. Pomáha </w:t>
            </w:r>
            <w:r w:rsidR="002F7829">
              <w:rPr>
                <w:rFonts w:ascii="Calibri" w:hAnsi="Calibri" w:cs="Calibri"/>
                <w:color w:val="000000"/>
                <w:sz w:val="16"/>
                <w:szCs w:val="16"/>
                <w:lang w:val="en-US"/>
              </w:rPr>
              <w:t>sestre hlbšie pochopiť súvislosti s ošetrovateľským procesom, umožňujú sestre identifikovať individuálne problém</w:t>
            </w:r>
            <w:r w:rsidR="00D71B15">
              <w:rPr>
                <w:rFonts w:ascii="Calibri" w:hAnsi="Calibri" w:cs="Calibri"/>
                <w:color w:val="000000"/>
                <w:sz w:val="16"/>
                <w:szCs w:val="16"/>
                <w:lang w:val="en-US"/>
              </w:rPr>
              <w:t>y pacienta pri ochorení v rámci</w:t>
            </w:r>
            <w:r w:rsidR="002F7829">
              <w:rPr>
                <w:rFonts w:ascii="Calibri" w:hAnsi="Calibri" w:cs="Calibri"/>
                <w:color w:val="000000"/>
                <w:sz w:val="16"/>
                <w:szCs w:val="16"/>
                <w:lang w:val="en-US"/>
              </w:rPr>
              <w:t xml:space="preserve"> </w:t>
            </w:r>
            <w:r>
              <w:rPr>
                <w:rFonts w:ascii="Calibri" w:hAnsi="Calibri" w:cs="Calibri"/>
                <w:color w:val="000000"/>
                <w:sz w:val="16"/>
                <w:szCs w:val="16"/>
                <w:lang w:val="en-US"/>
              </w:rPr>
              <w:t>ošetrovateľskej s</w:t>
            </w:r>
            <w:r w:rsidR="002F7829">
              <w:rPr>
                <w:rFonts w:ascii="Calibri" w:hAnsi="Calibri" w:cs="Calibri"/>
                <w:color w:val="000000"/>
                <w:sz w:val="16"/>
                <w:szCs w:val="16"/>
                <w:lang w:val="en-US"/>
              </w:rPr>
              <w:t>tarostlivos</w:t>
            </w:r>
            <w:r>
              <w:rPr>
                <w:rFonts w:ascii="Calibri" w:hAnsi="Calibri" w:cs="Calibri"/>
                <w:color w:val="000000"/>
                <w:sz w:val="16"/>
                <w:szCs w:val="16"/>
                <w:lang w:val="en-US"/>
              </w:rPr>
              <w:t>t</w:t>
            </w:r>
            <w:r w:rsidR="002F7829">
              <w:rPr>
                <w:rFonts w:ascii="Calibri" w:hAnsi="Calibri" w:cs="Calibri"/>
                <w:color w:val="000000"/>
                <w:sz w:val="16"/>
                <w:szCs w:val="16"/>
                <w:lang w:val="en-US"/>
              </w:rPr>
              <w:t>i</w:t>
            </w:r>
            <w:r>
              <w:rPr>
                <w:rFonts w:ascii="Calibri" w:hAnsi="Calibri" w:cs="Calibri"/>
                <w:color w:val="000000"/>
                <w:sz w:val="16"/>
                <w:szCs w:val="16"/>
                <w:lang w:val="en-US"/>
              </w:rPr>
              <w:t xml:space="preserve"> pre Rómov. </w:t>
            </w:r>
            <w:r w:rsidR="002F7829">
              <w:rPr>
                <w:rFonts w:ascii="Calibri" w:hAnsi="Calibri"/>
                <w:color w:val="000000"/>
                <w:sz w:val="16"/>
                <w:szCs w:val="16"/>
                <w:lang w:val="en-US"/>
              </w:rPr>
              <w:t xml:space="preserve"> Obsah  výstupu môže byť aplikovaný v predmetoch, ošetrovateľs</w:t>
            </w:r>
            <w:r>
              <w:rPr>
                <w:rFonts w:ascii="Calibri" w:hAnsi="Calibri"/>
                <w:color w:val="000000"/>
                <w:sz w:val="16"/>
                <w:szCs w:val="16"/>
                <w:lang w:val="en-US"/>
              </w:rPr>
              <w:t xml:space="preserve">tvo v geriatrii, zdravotná starostlivosť o riziková skupiny, ošetrovaetľstvo v chirurgii, klinická propedeutika, </w:t>
            </w:r>
            <w:r w:rsidR="002F7829">
              <w:rPr>
                <w:rFonts w:ascii="Calibri" w:hAnsi="Calibri"/>
                <w:color w:val="000000"/>
                <w:sz w:val="16"/>
                <w:szCs w:val="16"/>
                <w:lang w:val="en-US"/>
              </w:rPr>
              <w:t xml:space="preserve">ošetrovateľský mananžment, komunitné ošetrovateľstvo, domáca ošetrovateľská starostlvosť, v ošetrovateľskej starostlivosti v klinických odboroch.  / </w:t>
            </w:r>
            <w:r w:rsidR="002F7829">
              <w:rPr>
                <w:rFonts w:ascii="Calibri" w:hAnsi="Calibri" w:cs="Calibri"/>
                <w:color w:val="000000"/>
                <w:sz w:val="16"/>
                <w:szCs w:val="16"/>
                <w:lang w:val="en-US"/>
              </w:rPr>
              <w:t xml:space="preserve">/ </w:t>
            </w:r>
            <w:r w:rsidR="002F7829">
              <w:rPr>
                <w:rFonts w:ascii="Calibri" w:hAnsi="Calibri" w:cs="Calibri"/>
                <w:color w:val="202124"/>
                <w:sz w:val="16"/>
                <w:szCs w:val="16"/>
                <w:shd w:val="clear" w:color="auto" w:fill="F8F9FA"/>
                <w:lang w:val="en-US"/>
              </w:rPr>
              <w:t>The output focuses on improving the provision of nursing care</w:t>
            </w:r>
            <w:r>
              <w:rPr>
                <w:rFonts w:ascii="Calibri" w:hAnsi="Calibri" w:cs="Calibri"/>
                <w:color w:val="202124"/>
                <w:sz w:val="16"/>
                <w:szCs w:val="16"/>
                <w:shd w:val="clear" w:color="auto" w:fill="F8F9FA"/>
                <w:lang w:val="en-US"/>
              </w:rPr>
              <w:t xml:space="preserve">, It helps </w:t>
            </w:r>
            <w:r w:rsidR="002F7829">
              <w:rPr>
                <w:rFonts w:ascii="Calibri" w:hAnsi="Calibri" w:cs="Calibri"/>
                <w:color w:val="202124"/>
                <w:sz w:val="16"/>
                <w:szCs w:val="16"/>
                <w:shd w:val="clear" w:color="auto" w:fill="F8F9FA"/>
                <w:lang w:val="en-US"/>
              </w:rPr>
              <w:t xml:space="preserve"> allow the nurse to gain a deeper understanding of the context of the nursing process</w:t>
            </w:r>
            <w:r>
              <w:rPr>
                <w:rFonts w:ascii="Calibri" w:hAnsi="Calibri" w:cs="Calibri"/>
                <w:color w:val="202124"/>
                <w:sz w:val="16"/>
                <w:szCs w:val="16"/>
                <w:shd w:val="clear" w:color="auto" w:fill="F8F9FA"/>
                <w:lang w:val="en-US"/>
              </w:rPr>
              <w:t xml:space="preserve"> for Roma population. </w:t>
            </w:r>
            <w:r w:rsidR="002F7829">
              <w:rPr>
                <w:rFonts w:ascii="Calibri" w:hAnsi="Calibri" w:cs="Calibri"/>
                <w:color w:val="202124"/>
                <w:sz w:val="16"/>
                <w:szCs w:val="16"/>
                <w:shd w:val="clear" w:color="auto" w:fill="F8F9FA"/>
                <w:lang w:val="en-US"/>
              </w:rPr>
              <w:t xml:space="preserve">The content of the output can be applied </w:t>
            </w:r>
            <w:r>
              <w:rPr>
                <w:rFonts w:ascii="Calibri" w:hAnsi="Calibri" w:cs="Calibri"/>
                <w:color w:val="202124"/>
                <w:sz w:val="16"/>
                <w:szCs w:val="16"/>
                <w:shd w:val="clear" w:color="auto" w:fill="F8F9FA"/>
                <w:lang w:val="en-US"/>
              </w:rPr>
              <w:t xml:space="preserve">in subject - gerontological and geriatric nursing, health care for risk groups, surgical  nursing, </w:t>
            </w:r>
            <w:r w:rsidR="002F7829">
              <w:rPr>
                <w:rFonts w:ascii="Calibri" w:hAnsi="Calibri" w:cs="Calibri"/>
                <w:color w:val="202124"/>
                <w:sz w:val="16"/>
                <w:szCs w:val="16"/>
                <w:shd w:val="clear" w:color="auto" w:fill="F8F9FA"/>
                <w:lang w:val="en-US"/>
              </w:rPr>
              <w:t xml:space="preserve"> </w:t>
            </w:r>
            <w:r>
              <w:rPr>
                <w:rFonts w:ascii="Calibri" w:hAnsi="Calibri" w:cs="Calibri"/>
                <w:color w:val="202124"/>
                <w:sz w:val="16"/>
                <w:szCs w:val="16"/>
                <w:shd w:val="clear" w:color="auto" w:fill="F8F9FA"/>
                <w:lang w:val="en-US"/>
              </w:rPr>
              <w:t xml:space="preserve">clinical propedeutics, </w:t>
            </w:r>
            <w:r w:rsidR="002F7829">
              <w:rPr>
                <w:rFonts w:ascii="Calibri" w:hAnsi="Calibri" w:cs="Calibri"/>
                <w:color w:val="202124"/>
                <w:sz w:val="16"/>
                <w:szCs w:val="16"/>
                <w:shd w:val="clear" w:color="auto" w:fill="F8F9FA"/>
                <w:lang w:val="en-US"/>
              </w:rPr>
              <w:t>nursing management, community nursing, home nursing care, nursing care in clinical disciplines.</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bl>
    <w:p w:rsidR="00431E7D" w:rsidRDefault="00431E7D"/>
    <w:sectPr w:rsidR="00431E7D" w:rsidSect="00431E7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4C4" w:rsidRDefault="00CD64C4">
      <w:pPr>
        <w:spacing w:line="240" w:lineRule="auto"/>
      </w:pPr>
      <w:r>
        <w:separator/>
      </w:r>
    </w:p>
  </w:endnote>
  <w:endnote w:type="continuationSeparator" w:id="1">
    <w:p w:rsidR="00CD64C4" w:rsidRDefault="00CD64C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ArialUnicodeMS">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4C4" w:rsidRDefault="00CD64C4">
      <w:pPr>
        <w:spacing w:after="0"/>
      </w:pPr>
      <w:r>
        <w:separator/>
      </w:r>
    </w:p>
  </w:footnote>
  <w:footnote w:type="continuationSeparator" w:id="1">
    <w:p w:rsidR="00CD64C4" w:rsidRDefault="00CD64C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abstractNum w:abstractNumId="1">
    <w:nsid w:val="5DF9698E"/>
    <w:multiLevelType w:val="hybridMultilevel"/>
    <w:tmpl w:val="8F2E582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176F9F"/>
    <w:rsid w:val="00190A9C"/>
    <w:rsid w:val="00211BB7"/>
    <w:rsid w:val="002649BD"/>
    <w:rsid w:val="002F7829"/>
    <w:rsid w:val="003742C1"/>
    <w:rsid w:val="00431E7D"/>
    <w:rsid w:val="004A048A"/>
    <w:rsid w:val="004C0ADE"/>
    <w:rsid w:val="004D3092"/>
    <w:rsid w:val="00576831"/>
    <w:rsid w:val="00655B70"/>
    <w:rsid w:val="0073261A"/>
    <w:rsid w:val="00794581"/>
    <w:rsid w:val="007A2294"/>
    <w:rsid w:val="007E5348"/>
    <w:rsid w:val="008F72F8"/>
    <w:rsid w:val="00A77BD0"/>
    <w:rsid w:val="00AF0A92"/>
    <w:rsid w:val="00CD64C4"/>
    <w:rsid w:val="00D21FEF"/>
    <w:rsid w:val="00D71B15"/>
    <w:rsid w:val="00EF7609"/>
    <w:rsid w:val="00F15655"/>
    <w:rsid w:val="00FE409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1E7D"/>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431E7D"/>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431E7D"/>
    <w:pPr>
      <w:spacing w:after="0" w:line="240" w:lineRule="auto"/>
    </w:pPr>
    <w:rPr>
      <w:sz w:val="20"/>
      <w:szCs w:val="20"/>
    </w:rPr>
  </w:style>
  <w:style w:type="paragraph" w:styleId="PredformtovanHTML">
    <w:name w:val="HTML Preformatted"/>
    <w:basedOn w:val="Normlny"/>
    <w:uiPriority w:val="99"/>
    <w:unhideWhenUsed/>
    <w:qFormat/>
    <w:rsid w:val="00431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431E7D"/>
    <w:rPr>
      <w:color w:val="0563C1"/>
      <w:u w:val="single"/>
    </w:rPr>
  </w:style>
  <w:style w:type="paragraph" w:styleId="Normlnywebov">
    <w:name w:val="Normal (Web)"/>
    <w:basedOn w:val="Normlny"/>
    <w:uiPriority w:val="99"/>
    <w:semiHidden/>
    <w:unhideWhenUsed/>
    <w:qFormat/>
    <w:rsid w:val="00431E7D"/>
    <w:rPr>
      <w:sz w:val="24"/>
      <w:szCs w:val="24"/>
    </w:rPr>
  </w:style>
  <w:style w:type="table" w:styleId="Mriekatabuky">
    <w:name w:val="Table Grid"/>
    <w:basedOn w:val="Normlnatabuka"/>
    <w:uiPriority w:val="39"/>
    <w:qFormat/>
    <w:rsid w:val="0043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431E7D"/>
    <w:rPr>
      <w:rFonts w:ascii="Liberation Serif" w:eastAsia="Liberation Serif" w:hAnsi="Liberation Serif" w:cs="Liberation Serif"/>
      <w:sz w:val="24"/>
      <w:szCs w:val="24"/>
    </w:rPr>
  </w:style>
  <w:style w:type="table" w:customStyle="1" w:styleId="Normlnatabuka1">
    <w:name w:val="Normálna tabuľka1"/>
    <w:semiHidden/>
    <w:qFormat/>
    <w:rsid w:val="00431E7D"/>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431E7D"/>
    <w:rPr>
      <w:sz w:val="24"/>
      <w:szCs w:val="24"/>
      <w:lang w:val="en-US" w:eastAsia="zh-CN"/>
    </w:rPr>
  </w:style>
  <w:style w:type="character" w:styleId="PouitHypertextovPrepojenie">
    <w:name w:val="FollowedHyperlink"/>
    <w:basedOn w:val="Predvolenpsmoodseku"/>
    <w:uiPriority w:val="99"/>
    <w:semiHidden/>
    <w:unhideWhenUsed/>
    <w:rsid w:val="00F15655"/>
    <w:rPr>
      <w:color w:val="954F72" w:themeColor="followedHyperlink"/>
      <w:u w:val="single"/>
    </w:rPr>
  </w:style>
  <w:style w:type="paragraph" w:styleId="Odsekzoznamu">
    <w:name w:val="List Paragraph"/>
    <w:basedOn w:val="Normlny"/>
    <w:uiPriority w:val="34"/>
    <w:qFormat/>
    <w:rsid w:val="003742C1"/>
    <w:pPr>
      <w:spacing w:after="200" w:line="276" w:lineRule="auto"/>
      <w:ind w:left="720"/>
      <w:contextualSpacing/>
    </w:pPr>
    <w:rPr>
      <w:rFonts w:ascii="Calibri" w:eastAsia="Times New Roman" w:hAnsi="Calibri" w:cs="Calibri"/>
      <w:lang w:eastAsia="sk-SK"/>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scopus.com/inward/record.uri?eid=2-s2.0-85014832284&amp;doi=10.4149%2fBLL_2016_006&amp;partnerID=40&amp;md5=134960"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hyperlink" Target="file:///E:\&#352;ablony%20akredit&#225;cia\4_VTC.xlsx"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http://www.elis.sk/index.php?page=shop.product_details&amp;flypage=flypage.tpl&amp;product_id=4637&amp;category_id=129&amp;option=com_virtuemart&amp;Itemid=1"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www.crepc.sk/portal?fn=recview"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https://projekty.portalvs.sk/?sid=RPiEznOua0MYNspqpC5ulrW0NO2rOSRlXzASROGg" TargetMode="External"/><Relationship Id="rId22" Type="http://schemas.openxmlformats.org/officeDocument/2006/relationships/hyperlink" Target="file:///E:\&#352;ablony%20akredit&#225;cia\4_VTC.xlsx"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F504D0-59A4-4D50-BF5A-8A3069627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1751</Words>
  <Characters>9987</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IB</cp:lastModifiedBy>
  <cp:revision>9</cp:revision>
  <dcterms:created xsi:type="dcterms:W3CDTF">2022-03-10T08:22:00Z</dcterms:created>
  <dcterms:modified xsi:type="dcterms:W3CDTF">2022-05-29T14:12:00Z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